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C780" w14:textId="77777777" w:rsidR="000D404B" w:rsidRPr="003210C0" w:rsidRDefault="000D404B" w:rsidP="003210C0">
      <w:pPr>
        <w:spacing w:after="200"/>
        <w:rPr>
          <w:rFonts w:cs="Arial"/>
        </w:rPr>
      </w:pPr>
      <w:r>
        <w:rPr>
          <w:rFonts w:cs="Arial"/>
          <w:b/>
          <w:szCs w:val="24"/>
        </w:rPr>
        <w:t>Appendix A - Ofsted Post Inspection Update</w:t>
      </w:r>
    </w:p>
    <w:p w14:paraId="3E966C5E" w14:textId="77777777" w:rsidR="00935491" w:rsidRDefault="00EE3B39" w:rsidP="00935491">
      <w:pPr>
        <w:jc w:val="both"/>
        <w:rPr>
          <w:rFonts w:cs="Arial"/>
          <w:b/>
          <w:sz w:val="22"/>
          <w:szCs w:val="22"/>
        </w:rPr>
      </w:pPr>
      <w:r w:rsidRPr="00935491">
        <w:rPr>
          <w:rFonts w:cs="Arial"/>
          <w:b/>
          <w:sz w:val="22"/>
          <w:szCs w:val="22"/>
        </w:rPr>
        <w:t>Ofsted Monitoring Visit</w:t>
      </w:r>
    </w:p>
    <w:p w14:paraId="2BC81729" w14:textId="77777777" w:rsidR="00EE3B39" w:rsidRPr="00935491" w:rsidRDefault="00EE3B39" w:rsidP="00935491">
      <w:pPr>
        <w:jc w:val="both"/>
        <w:rPr>
          <w:rFonts w:cs="Arial"/>
          <w:color w:val="0070C0"/>
          <w:sz w:val="22"/>
          <w:szCs w:val="22"/>
        </w:rPr>
      </w:pPr>
      <w:r w:rsidRPr="00935491">
        <w:rPr>
          <w:rFonts w:cs="Arial"/>
          <w:b/>
          <w:sz w:val="22"/>
          <w:szCs w:val="22"/>
        </w:rPr>
        <w:br/>
      </w:r>
      <w:r w:rsidRPr="00935491">
        <w:rPr>
          <w:rFonts w:cs="Arial"/>
          <w:sz w:val="22"/>
          <w:szCs w:val="22"/>
        </w:rPr>
        <w:t xml:space="preserve">The last Ofsted monitoring visit took place on the 30 &amp; 31 October 2017 and focused on the quality of help and support given to children in need. This was the fifth monitoring visit since the local authority was judged inadequate following the inspection in September 2015. The findings were published on the 29 November 2017. </w:t>
      </w:r>
      <w:hyperlink r:id="rId8" w:history="1">
        <w:r w:rsidRPr="00935491">
          <w:rPr>
            <w:rStyle w:val="Hyperlink"/>
            <w:rFonts w:cs="Arial"/>
            <w:sz w:val="22"/>
            <w:szCs w:val="22"/>
          </w:rPr>
          <w:t>Click on the link to view the letter.</w:t>
        </w:r>
      </w:hyperlink>
      <w:r w:rsidRPr="00935491">
        <w:rPr>
          <w:rFonts w:cs="Arial"/>
          <w:color w:val="0070C0"/>
          <w:sz w:val="22"/>
          <w:szCs w:val="22"/>
        </w:rPr>
        <w:t xml:space="preserve"> </w:t>
      </w:r>
    </w:p>
    <w:p w14:paraId="362D3E89" w14:textId="77777777" w:rsidR="00EE3B39" w:rsidRPr="00935491" w:rsidRDefault="00EE3B39" w:rsidP="00935491">
      <w:pPr>
        <w:jc w:val="both"/>
        <w:rPr>
          <w:rFonts w:cs="Arial"/>
          <w:color w:val="0070C0"/>
          <w:sz w:val="22"/>
          <w:szCs w:val="22"/>
        </w:rPr>
      </w:pPr>
    </w:p>
    <w:p w14:paraId="00C4E1EB" w14:textId="77777777" w:rsidR="00EE3B39" w:rsidRPr="00935491" w:rsidRDefault="00EE3B39" w:rsidP="00935491">
      <w:pPr>
        <w:jc w:val="both"/>
        <w:rPr>
          <w:rFonts w:cs="Arial"/>
          <w:sz w:val="22"/>
          <w:szCs w:val="22"/>
        </w:rPr>
      </w:pPr>
      <w:r w:rsidRPr="00935491">
        <w:rPr>
          <w:rFonts w:cs="Arial"/>
          <w:sz w:val="22"/>
          <w:szCs w:val="22"/>
        </w:rPr>
        <w:t xml:space="preserve">It was noted that the authority continued to make progress in the improvement of services for children and the quality of auditing activity had improved significantly. In all cases tracked inspectors broadly agreed with our own audits and social workers valued the learning from this. Management oversight of child in need cases had improved and children in need were being seen regularly, with evidence of direct work being undertaken to capture their views. Child in need plans were being regularly reviewed by social workers and there was evidence of the involvement of partner agencies and schools in particular, in supporting children. However, further work is required to ensure plans are outcome focused and are more specific about the purpose of social work involvement. Staff spoke about children and families with knowledge and genuine care. Whilst regular staff supervision was taking place, the recording of this was too variable. </w:t>
      </w:r>
    </w:p>
    <w:p w14:paraId="1C1BA72D" w14:textId="77777777" w:rsidR="00EE3B39" w:rsidRPr="00935491" w:rsidRDefault="00EE3B39" w:rsidP="00935491">
      <w:pPr>
        <w:jc w:val="both"/>
        <w:rPr>
          <w:rFonts w:cs="Arial"/>
          <w:b/>
          <w:sz w:val="22"/>
          <w:szCs w:val="22"/>
        </w:rPr>
      </w:pPr>
    </w:p>
    <w:p w14:paraId="6BE922AB" w14:textId="77777777" w:rsidR="00EE3B39" w:rsidRPr="00935491" w:rsidRDefault="00EE3B39" w:rsidP="00935491">
      <w:pPr>
        <w:jc w:val="both"/>
        <w:rPr>
          <w:rFonts w:cs="Arial"/>
          <w:sz w:val="22"/>
          <w:szCs w:val="22"/>
        </w:rPr>
      </w:pPr>
      <w:r w:rsidRPr="00935491">
        <w:rPr>
          <w:rFonts w:cs="Arial"/>
          <w:sz w:val="22"/>
          <w:szCs w:val="22"/>
        </w:rPr>
        <w:t xml:space="preserve">There remains a strong focus on improving the quality of practice and the Advanced Practitioners (APs) are delivering a series of workshops across Children's Services focused on purposeful practice and the child's lived experience. This includes a workshop on supervision for practitioners and managers. The APs also continue to offer reflective supervision sessions to social workers in respect of more complex casework and deliver ASYE (Assessed and Supported Year in Employment) workshops to support newly qualified staff, as well </w:t>
      </w:r>
      <w:r w:rsidR="00081AF9">
        <w:rPr>
          <w:rFonts w:cs="Arial"/>
          <w:sz w:val="22"/>
          <w:szCs w:val="22"/>
        </w:rPr>
        <w:t xml:space="preserve">as </w:t>
      </w:r>
      <w:r w:rsidRPr="00935491">
        <w:rPr>
          <w:rFonts w:cs="Arial"/>
          <w:sz w:val="22"/>
          <w:szCs w:val="22"/>
        </w:rPr>
        <w:t xml:space="preserve">risk sensible clinics to further embed a more strengths based approach to the use of the risk sensible model.        </w:t>
      </w:r>
    </w:p>
    <w:p w14:paraId="69E3DDBC" w14:textId="77777777" w:rsidR="00EE3B39" w:rsidRPr="00935491" w:rsidRDefault="00EE3B39" w:rsidP="00935491">
      <w:pPr>
        <w:jc w:val="both"/>
        <w:rPr>
          <w:rFonts w:cs="Arial"/>
          <w:sz w:val="22"/>
          <w:szCs w:val="22"/>
        </w:rPr>
      </w:pPr>
      <w:r w:rsidRPr="00935491">
        <w:rPr>
          <w:rFonts w:cs="Arial"/>
          <w:sz w:val="22"/>
          <w:szCs w:val="22"/>
        </w:rPr>
        <w:t xml:space="preserve">The next monitoring visit is scheduled for the 27 and 28 February 2018 and will focus on the MASH, (Multi-Agency Safeguarding Hub) and the interface with early help services.  </w:t>
      </w:r>
    </w:p>
    <w:p w14:paraId="65BE7533" w14:textId="77777777" w:rsidR="00EE3B39" w:rsidRPr="00935491" w:rsidRDefault="00EE3B39" w:rsidP="00935491">
      <w:pPr>
        <w:jc w:val="both"/>
        <w:rPr>
          <w:rFonts w:cs="Arial"/>
          <w:sz w:val="22"/>
          <w:szCs w:val="22"/>
        </w:rPr>
      </w:pPr>
    </w:p>
    <w:p w14:paraId="56A301B0" w14:textId="77777777" w:rsidR="00935491" w:rsidRDefault="00EE3B39" w:rsidP="00935491">
      <w:pPr>
        <w:jc w:val="both"/>
        <w:rPr>
          <w:rFonts w:cs="Arial"/>
          <w:b/>
          <w:sz w:val="22"/>
          <w:szCs w:val="22"/>
        </w:rPr>
      </w:pPr>
      <w:r w:rsidRPr="00935491">
        <w:rPr>
          <w:rFonts w:cs="Arial"/>
          <w:b/>
          <w:sz w:val="22"/>
          <w:szCs w:val="22"/>
        </w:rPr>
        <w:t>SEND Inspection</w:t>
      </w:r>
    </w:p>
    <w:p w14:paraId="4684A6D0" w14:textId="77777777" w:rsidR="00EE3B39" w:rsidRPr="00935491" w:rsidRDefault="00EE3B39" w:rsidP="00935491">
      <w:pPr>
        <w:jc w:val="both"/>
        <w:rPr>
          <w:rFonts w:cs="Arial"/>
          <w:b/>
          <w:sz w:val="22"/>
          <w:szCs w:val="22"/>
        </w:rPr>
      </w:pPr>
      <w:r w:rsidRPr="00935491">
        <w:rPr>
          <w:rFonts w:cs="Arial"/>
          <w:b/>
          <w:sz w:val="22"/>
          <w:szCs w:val="22"/>
        </w:rPr>
        <w:lastRenderedPageBreak/>
        <w:br/>
      </w:r>
      <w:r w:rsidRPr="00935491">
        <w:rPr>
          <w:sz w:val="22"/>
          <w:szCs w:val="22"/>
        </w:rPr>
        <w:t>In November 2017, Ofsted and the Care Quality Commission (CQC), conducted a joint inspection of the local area of Lancashire, to judge how effectively we have implemented the special educational needs and disability (SEND) reforms, set out in the Children and Families Act 2014. The inspection took place between 13 and 17 November 2017 and involved five inspectors undertaking a range of activity from reviewing documentation, observing frontline practice and face to face meetings with a range of service users. They spoke to staff at all levels, to SEND service providers, to children and young people with SEND, their parents and carers, governors, and leaders from the local area for health, social care and education. The finding of the inspection is that the local authority and the area's clinical commissioning groups (CCG's), have been asked to submit a joint written statement of action to Ofsted, because of identified areas of weakness in the local area's practice. The local area strategic partnership, including school leaders, will be working with Ofsted, CQC and the Department for Education (</w:t>
      </w:r>
      <w:proofErr w:type="spellStart"/>
      <w:r w:rsidRPr="00935491">
        <w:rPr>
          <w:sz w:val="22"/>
          <w:szCs w:val="22"/>
        </w:rPr>
        <w:t>DfE</w:t>
      </w:r>
      <w:proofErr w:type="spellEnd"/>
      <w:r w:rsidRPr="00935491">
        <w:rPr>
          <w:sz w:val="22"/>
          <w:szCs w:val="22"/>
        </w:rPr>
        <w:t xml:space="preserve">) to deliver a SEND action plan to address the issues identified by the inspectors. </w:t>
      </w:r>
    </w:p>
    <w:p w14:paraId="6A004649" w14:textId="77777777" w:rsidR="00EE3B39" w:rsidRPr="00935491" w:rsidRDefault="00EE3B39" w:rsidP="00935491">
      <w:pPr>
        <w:jc w:val="both"/>
        <w:rPr>
          <w:rFonts w:cs="Arial"/>
          <w:sz w:val="22"/>
          <w:szCs w:val="22"/>
        </w:rPr>
      </w:pPr>
      <w:r w:rsidRPr="00935491">
        <w:rPr>
          <w:rFonts w:cs="Arial"/>
          <w:sz w:val="22"/>
          <w:szCs w:val="22"/>
        </w:rPr>
        <w:t xml:space="preserve">Work has already begun on addressing the issues found by the inspectors and we have identified and started to implement a number of actions in response to Ofsted's findings. </w:t>
      </w:r>
    </w:p>
    <w:p w14:paraId="27955EB9" w14:textId="77777777" w:rsidR="00EE3B39" w:rsidRPr="00935491" w:rsidRDefault="00EE3B39" w:rsidP="00935491">
      <w:pPr>
        <w:jc w:val="both"/>
        <w:rPr>
          <w:rFonts w:cs="Arial"/>
          <w:sz w:val="22"/>
          <w:szCs w:val="22"/>
        </w:rPr>
      </w:pPr>
    </w:p>
    <w:p w14:paraId="285FB0E1" w14:textId="77777777" w:rsidR="00EE3B39" w:rsidRPr="00935491" w:rsidRDefault="00EE3B39" w:rsidP="00935491">
      <w:pPr>
        <w:jc w:val="both"/>
        <w:rPr>
          <w:rFonts w:cs="Arial"/>
          <w:sz w:val="22"/>
          <w:szCs w:val="22"/>
        </w:rPr>
      </w:pPr>
      <w:r w:rsidRPr="00935491">
        <w:rPr>
          <w:rFonts w:cs="Arial"/>
          <w:sz w:val="22"/>
          <w:szCs w:val="22"/>
        </w:rPr>
        <w:t>The main issues we will be working on are as follows:</w:t>
      </w:r>
    </w:p>
    <w:p w14:paraId="7A118120" w14:textId="77777777" w:rsidR="00EE3B39" w:rsidRPr="00935491" w:rsidRDefault="00EE3B39" w:rsidP="00935491">
      <w:pPr>
        <w:numPr>
          <w:ilvl w:val="0"/>
          <w:numId w:val="27"/>
        </w:numPr>
        <w:contextualSpacing/>
        <w:jc w:val="both"/>
        <w:rPr>
          <w:rFonts w:cs="Arial"/>
          <w:sz w:val="22"/>
          <w:szCs w:val="22"/>
        </w:rPr>
      </w:pPr>
      <w:r w:rsidRPr="00935491">
        <w:rPr>
          <w:rFonts w:cs="Arial"/>
          <w:sz w:val="22"/>
          <w:szCs w:val="22"/>
        </w:rPr>
        <w:t>Ensuring children and families are at the heart of what we do.</w:t>
      </w:r>
    </w:p>
    <w:p w14:paraId="0C939D38" w14:textId="77777777" w:rsidR="00EE3B39" w:rsidRPr="00935491" w:rsidRDefault="00EE3B39" w:rsidP="00935491">
      <w:pPr>
        <w:numPr>
          <w:ilvl w:val="0"/>
          <w:numId w:val="27"/>
        </w:numPr>
        <w:contextualSpacing/>
        <w:jc w:val="both"/>
        <w:rPr>
          <w:rFonts w:cs="Arial"/>
          <w:sz w:val="22"/>
          <w:szCs w:val="22"/>
        </w:rPr>
      </w:pPr>
      <w:r w:rsidRPr="00935491">
        <w:rPr>
          <w:rFonts w:cs="Arial"/>
          <w:sz w:val="22"/>
          <w:szCs w:val="22"/>
        </w:rPr>
        <w:t>Robust and comprehensive assessments of children who have SEND are carried out in a timely way.</w:t>
      </w:r>
    </w:p>
    <w:p w14:paraId="160312BC" w14:textId="77777777" w:rsidR="00EE3B39" w:rsidRPr="00935491" w:rsidRDefault="00EE3B39" w:rsidP="00935491">
      <w:pPr>
        <w:numPr>
          <w:ilvl w:val="0"/>
          <w:numId w:val="27"/>
        </w:numPr>
        <w:contextualSpacing/>
        <w:jc w:val="both"/>
        <w:rPr>
          <w:rFonts w:cs="Arial"/>
          <w:sz w:val="22"/>
          <w:szCs w:val="22"/>
        </w:rPr>
      </w:pPr>
      <w:r w:rsidRPr="00935491">
        <w:rPr>
          <w:rFonts w:cs="Arial"/>
          <w:sz w:val="22"/>
          <w:szCs w:val="22"/>
        </w:rPr>
        <w:t>Strategic oversight of SEND across the</w:t>
      </w:r>
      <w:bookmarkStart w:id="0" w:name="_GoBack"/>
      <w:bookmarkEnd w:id="0"/>
      <w:r w:rsidRPr="00935491">
        <w:rPr>
          <w:rFonts w:cs="Arial"/>
          <w:sz w:val="22"/>
          <w:szCs w:val="22"/>
        </w:rPr>
        <w:t xml:space="preserve"> local area.</w:t>
      </w:r>
    </w:p>
    <w:p w14:paraId="0EF28247" w14:textId="77777777" w:rsidR="00EE3B39" w:rsidRPr="00935491" w:rsidRDefault="00EE3B39" w:rsidP="00935491">
      <w:pPr>
        <w:numPr>
          <w:ilvl w:val="0"/>
          <w:numId w:val="27"/>
        </w:numPr>
        <w:contextualSpacing/>
        <w:jc w:val="both"/>
        <w:rPr>
          <w:rFonts w:cs="Arial"/>
          <w:sz w:val="22"/>
          <w:szCs w:val="22"/>
        </w:rPr>
      </w:pPr>
      <w:r w:rsidRPr="00935491">
        <w:rPr>
          <w:rFonts w:cs="Arial"/>
          <w:sz w:val="22"/>
          <w:szCs w:val="22"/>
        </w:rPr>
        <w:t>The appointment of designated clinical officers to fulfil the designated medical officer function.</w:t>
      </w:r>
    </w:p>
    <w:p w14:paraId="087C9851" w14:textId="77777777" w:rsidR="00EE3B39" w:rsidRPr="00935491" w:rsidRDefault="00EE3B39" w:rsidP="00935491">
      <w:pPr>
        <w:numPr>
          <w:ilvl w:val="0"/>
          <w:numId w:val="27"/>
        </w:numPr>
        <w:contextualSpacing/>
        <w:jc w:val="both"/>
        <w:rPr>
          <w:rFonts w:cs="Arial"/>
          <w:sz w:val="22"/>
          <w:szCs w:val="22"/>
        </w:rPr>
      </w:pPr>
      <w:r w:rsidRPr="00935491">
        <w:rPr>
          <w:rFonts w:cs="Arial"/>
          <w:sz w:val="22"/>
          <w:szCs w:val="22"/>
        </w:rPr>
        <w:t>Developing a shared understanding of co-production with children, young people, families and other partners.</w:t>
      </w:r>
    </w:p>
    <w:p w14:paraId="2EEC0995" w14:textId="77777777" w:rsidR="00EE3B39" w:rsidRPr="00935491" w:rsidRDefault="00EE3B39" w:rsidP="00935491">
      <w:pPr>
        <w:numPr>
          <w:ilvl w:val="0"/>
          <w:numId w:val="27"/>
        </w:numPr>
        <w:contextualSpacing/>
        <w:jc w:val="both"/>
        <w:rPr>
          <w:rFonts w:cs="Arial"/>
          <w:sz w:val="22"/>
          <w:szCs w:val="22"/>
        </w:rPr>
      </w:pPr>
      <w:r w:rsidRPr="00935491">
        <w:rPr>
          <w:rFonts w:cs="Arial"/>
          <w:sz w:val="22"/>
          <w:szCs w:val="22"/>
        </w:rPr>
        <w:t>Refreshing and publicising the Lancashire local offer.</w:t>
      </w:r>
    </w:p>
    <w:p w14:paraId="30386EC6" w14:textId="77777777" w:rsidR="00EE3B39" w:rsidRPr="00935491" w:rsidRDefault="00EE3B39" w:rsidP="00935491">
      <w:pPr>
        <w:numPr>
          <w:ilvl w:val="0"/>
          <w:numId w:val="27"/>
        </w:numPr>
        <w:contextualSpacing/>
        <w:jc w:val="both"/>
        <w:rPr>
          <w:rFonts w:cs="Arial"/>
          <w:sz w:val="22"/>
          <w:szCs w:val="22"/>
        </w:rPr>
      </w:pPr>
      <w:r w:rsidRPr="00935491">
        <w:rPr>
          <w:rFonts w:cs="Arial"/>
          <w:sz w:val="22"/>
          <w:szCs w:val="22"/>
        </w:rPr>
        <w:t>The further development of pathways for Autistic Spectrum Disorder including diagnoses across the local area.</w:t>
      </w:r>
    </w:p>
    <w:p w14:paraId="7FFE6D01" w14:textId="77777777" w:rsidR="00EE3B39" w:rsidRPr="00935491" w:rsidRDefault="00EE3B39" w:rsidP="00935491">
      <w:pPr>
        <w:numPr>
          <w:ilvl w:val="0"/>
          <w:numId w:val="27"/>
        </w:numPr>
        <w:contextualSpacing/>
        <w:jc w:val="both"/>
        <w:rPr>
          <w:rFonts w:cs="Arial"/>
          <w:sz w:val="22"/>
          <w:szCs w:val="22"/>
        </w:rPr>
      </w:pPr>
      <w:r w:rsidRPr="00935491">
        <w:rPr>
          <w:rFonts w:cs="Arial"/>
          <w:sz w:val="22"/>
          <w:szCs w:val="22"/>
        </w:rPr>
        <w:t xml:space="preserve">Collaboration with school leaders to reduce the exclusion of pupils with SEND. </w:t>
      </w:r>
    </w:p>
    <w:p w14:paraId="5EA8BFB7" w14:textId="77777777" w:rsidR="00EE3B39" w:rsidRPr="00935491" w:rsidRDefault="00EE3B39" w:rsidP="00935491">
      <w:pPr>
        <w:jc w:val="both"/>
        <w:rPr>
          <w:rFonts w:cs="Arial"/>
          <w:sz w:val="22"/>
          <w:szCs w:val="22"/>
        </w:rPr>
      </w:pPr>
    </w:p>
    <w:p w14:paraId="0ACFAF2B" w14:textId="77777777" w:rsidR="00EE3B39" w:rsidRPr="00935491" w:rsidRDefault="00EE3B39" w:rsidP="00935491">
      <w:pPr>
        <w:jc w:val="both"/>
        <w:rPr>
          <w:rFonts w:cs="Arial"/>
          <w:sz w:val="22"/>
          <w:szCs w:val="22"/>
        </w:rPr>
      </w:pPr>
      <w:r w:rsidRPr="00935491">
        <w:rPr>
          <w:rFonts w:cs="Arial"/>
          <w:sz w:val="22"/>
          <w:szCs w:val="22"/>
        </w:rPr>
        <w:t>To help achieve these improvements, we have taken a number of actions since the end of the inspection last month. These have included:</w:t>
      </w:r>
    </w:p>
    <w:p w14:paraId="5C7FB65F" w14:textId="77777777" w:rsidR="00EE3B39" w:rsidRPr="00935491" w:rsidRDefault="00EE3B39" w:rsidP="00935491">
      <w:pPr>
        <w:pStyle w:val="ListParagraph"/>
        <w:numPr>
          <w:ilvl w:val="0"/>
          <w:numId w:val="28"/>
        </w:numPr>
        <w:contextualSpacing/>
        <w:jc w:val="both"/>
        <w:rPr>
          <w:rFonts w:cs="Arial"/>
          <w:sz w:val="22"/>
          <w:szCs w:val="22"/>
        </w:rPr>
      </w:pPr>
      <w:r w:rsidRPr="00935491">
        <w:rPr>
          <w:rFonts w:cs="Arial"/>
          <w:sz w:val="22"/>
          <w:szCs w:val="22"/>
        </w:rPr>
        <w:lastRenderedPageBreak/>
        <w:t>Setting up a SEND partnership board that includes representatives from parents and young people.</w:t>
      </w:r>
    </w:p>
    <w:p w14:paraId="2A844BBB" w14:textId="77777777" w:rsidR="00EE3B39" w:rsidRPr="00935491" w:rsidRDefault="00EE3B39" w:rsidP="00935491">
      <w:pPr>
        <w:pStyle w:val="ListParagraph"/>
        <w:numPr>
          <w:ilvl w:val="0"/>
          <w:numId w:val="28"/>
        </w:numPr>
        <w:contextualSpacing/>
        <w:jc w:val="both"/>
        <w:rPr>
          <w:rFonts w:cs="Arial"/>
          <w:sz w:val="22"/>
          <w:szCs w:val="22"/>
        </w:rPr>
      </w:pPr>
      <w:r w:rsidRPr="00935491">
        <w:rPr>
          <w:rFonts w:cs="Arial"/>
          <w:sz w:val="22"/>
          <w:szCs w:val="22"/>
        </w:rPr>
        <w:t>Changes to the Local Offer.</w:t>
      </w:r>
    </w:p>
    <w:p w14:paraId="305A0A05" w14:textId="77777777" w:rsidR="00EE3B39" w:rsidRPr="00935491" w:rsidRDefault="00EE3B39" w:rsidP="00935491">
      <w:pPr>
        <w:pStyle w:val="ListParagraph"/>
        <w:numPr>
          <w:ilvl w:val="0"/>
          <w:numId w:val="28"/>
        </w:numPr>
        <w:contextualSpacing/>
        <w:jc w:val="both"/>
        <w:rPr>
          <w:rFonts w:cs="Arial"/>
          <w:sz w:val="22"/>
          <w:szCs w:val="22"/>
        </w:rPr>
      </w:pPr>
      <w:r w:rsidRPr="00935491">
        <w:rPr>
          <w:rFonts w:cs="Arial"/>
          <w:sz w:val="22"/>
          <w:szCs w:val="22"/>
        </w:rPr>
        <w:t>Advertising Designated Clinical Officer posts.</w:t>
      </w:r>
    </w:p>
    <w:p w14:paraId="093F276E" w14:textId="77777777" w:rsidR="00EE3B39" w:rsidRPr="00935491" w:rsidRDefault="00EE3B39" w:rsidP="00935491">
      <w:pPr>
        <w:pStyle w:val="ListParagraph"/>
        <w:numPr>
          <w:ilvl w:val="0"/>
          <w:numId w:val="28"/>
        </w:numPr>
        <w:contextualSpacing/>
        <w:jc w:val="both"/>
        <w:rPr>
          <w:rFonts w:cs="Arial"/>
          <w:sz w:val="22"/>
          <w:szCs w:val="22"/>
        </w:rPr>
      </w:pPr>
      <w:r w:rsidRPr="00935491">
        <w:rPr>
          <w:rFonts w:cs="Arial"/>
          <w:sz w:val="22"/>
          <w:szCs w:val="22"/>
        </w:rPr>
        <w:t>Sending questionnaires to all families with children with an Education, Health and Care Plan in order to elicit their views and experience in greater detail.</w:t>
      </w:r>
    </w:p>
    <w:p w14:paraId="56D8509F" w14:textId="77777777" w:rsidR="00EE3B39" w:rsidRPr="00935491" w:rsidRDefault="00EE3B39" w:rsidP="00935491">
      <w:pPr>
        <w:pStyle w:val="ListParagraph"/>
        <w:numPr>
          <w:ilvl w:val="0"/>
          <w:numId w:val="28"/>
        </w:numPr>
        <w:contextualSpacing/>
        <w:jc w:val="both"/>
        <w:rPr>
          <w:rFonts w:cs="Arial"/>
          <w:sz w:val="22"/>
          <w:szCs w:val="22"/>
        </w:rPr>
      </w:pPr>
      <w:r w:rsidRPr="00935491">
        <w:rPr>
          <w:rFonts w:cs="Arial"/>
          <w:sz w:val="22"/>
          <w:szCs w:val="22"/>
        </w:rPr>
        <w:t>Arranging to meet school leaders to deliver ways to reduce exclusions as a matter of urgency.</w:t>
      </w:r>
    </w:p>
    <w:p w14:paraId="4399BD4D" w14:textId="77777777" w:rsidR="00EE3B39" w:rsidRPr="00935491" w:rsidRDefault="00EE3B39" w:rsidP="00935491">
      <w:pPr>
        <w:pStyle w:val="ListParagraph"/>
        <w:jc w:val="both"/>
        <w:rPr>
          <w:rFonts w:cs="Arial"/>
          <w:sz w:val="22"/>
          <w:szCs w:val="22"/>
        </w:rPr>
      </w:pPr>
    </w:p>
    <w:p w14:paraId="7C000F22" w14:textId="77777777" w:rsidR="00EE3B39" w:rsidRPr="00935491" w:rsidRDefault="00EE3B39" w:rsidP="00935491">
      <w:pPr>
        <w:jc w:val="both"/>
        <w:rPr>
          <w:rFonts w:cs="Arial"/>
          <w:sz w:val="22"/>
          <w:szCs w:val="22"/>
        </w:rPr>
      </w:pPr>
      <w:r w:rsidRPr="00935491">
        <w:rPr>
          <w:rFonts w:cs="Arial"/>
          <w:sz w:val="22"/>
          <w:szCs w:val="22"/>
        </w:rPr>
        <w:t xml:space="preserve">The development and delivery of an improvement plan will be closely monitored by the </w:t>
      </w:r>
      <w:proofErr w:type="spellStart"/>
      <w:r w:rsidRPr="00935491">
        <w:rPr>
          <w:rFonts w:cs="Arial"/>
          <w:sz w:val="22"/>
          <w:szCs w:val="22"/>
        </w:rPr>
        <w:t>DfE</w:t>
      </w:r>
      <w:proofErr w:type="spellEnd"/>
      <w:r w:rsidRPr="00935491">
        <w:rPr>
          <w:rFonts w:cs="Arial"/>
          <w:sz w:val="22"/>
          <w:szCs w:val="22"/>
        </w:rPr>
        <w:t xml:space="preserve"> and Lancashire's Improvement and Accountability Board. The effective implementation of the improvement plan will be critical to achieving an improved outcome when Ofsted undertakes a further, shorter inspection of these services in due course.</w:t>
      </w:r>
    </w:p>
    <w:p w14:paraId="2951753A" w14:textId="77777777" w:rsidR="00EE3B39" w:rsidRPr="00935491" w:rsidRDefault="00EE3B39" w:rsidP="00935491">
      <w:pPr>
        <w:jc w:val="both"/>
        <w:rPr>
          <w:rFonts w:cs="Arial"/>
          <w:sz w:val="22"/>
          <w:szCs w:val="22"/>
        </w:rPr>
      </w:pPr>
    </w:p>
    <w:p w14:paraId="350AFEDF" w14:textId="77777777" w:rsidR="00935491" w:rsidRDefault="00EE3B39" w:rsidP="00935491">
      <w:pPr>
        <w:jc w:val="both"/>
        <w:rPr>
          <w:rFonts w:cs="Arial"/>
          <w:b/>
          <w:sz w:val="22"/>
          <w:szCs w:val="22"/>
        </w:rPr>
      </w:pPr>
      <w:r w:rsidRPr="00935491">
        <w:rPr>
          <w:rFonts w:cs="Arial"/>
          <w:b/>
          <w:sz w:val="22"/>
          <w:szCs w:val="22"/>
        </w:rPr>
        <w:t>New Inspection Framework</w:t>
      </w:r>
    </w:p>
    <w:p w14:paraId="01E091D3" w14:textId="77777777" w:rsidR="00EE3B39" w:rsidRPr="00935491" w:rsidRDefault="00EE3B39" w:rsidP="00935491">
      <w:pPr>
        <w:jc w:val="both"/>
        <w:rPr>
          <w:rFonts w:cs="Arial"/>
          <w:b/>
          <w:sz w:val="22"/>
          <w:szCs w:val="22"/>
        </w:rPr>
      </w:pPr>
      <w:r w:rsidRPr="00935491">
        <w:rPr>
          <w:rFonts w:cs="Arial"/>
          <w:b/>
          <w:sz w:val="22"/>
          <w:szCs w:val="22"/>
        </w:rPr>
        <w:br/>
      </w:r>
      <w:r w:rsidRPr="00935491">
        <w:rPr>
          <w:rFonts w:cs="Arial"/>
          <w:sz w:val="22"/>
          <w:szCs w:val="22"/>
        </w:rPr>
        <w:t xml:space="preserve">In January 2018, Ofsted implemented a new inspection framework for the inspection of local authority children's services (ILACS). This applies a proportionate and risk based approach to inspection incorporating a number of elements: </w:t>
      </w:r>
    </w:p>
    <w:p w14:paraId="1F46F2D8" w14:textId="77777777" w:rsidR="00EE3B39" w:rsidRPr="00935491" w:rsidRDefault="00EE3B39" w:rsidP="00935491">
      <w:pPr>
        <w:pStyle w:val="ListParagraph"/>
        <w:numPr>
          <w:ilvl w:val="0"/>
          <w:numId w:val="25"/>
        </w:numPr>
        <w:spacing w:after="200"/>
        <w:contextualSpacing/>
        <w:jc w:val="both"/>
        <w:rPr>
          <w:rFonts w:cs="Arial"/>
          <w:sz w:val="22"/>
          <w:szCs w:val="22"/>
        </w:rPr>
      </w:pPr>
      <w:r w:rsidRPr="00935491">
        <w:rPr>
          <w:rFonts w:cs="Arial"/>
          <w:sz w:val="22"/>
          <w:szCs w:val="22"/>
        </w:rPr>
        <w:t>Local authorities sharing an annual self-evaluation of the quality and impact of social work practice.</w:t>
      </w:r>
    </w:p>
    <w:p w14:paraId="7FDEFBDE" w14:textId="77777777" w:rsidR="00EE3B39" w:rsidRPr="00935491" w:rsidRDefault="00EE3B39" w:rsidP="00935491">
      <w:pPr>
        <w:pStyle w:val="ListParagraph"/>
        <w:numPr>
          <w:ilvl w:val="0"/>
          <w:numId w:val="25"/>
        </w:numPr>
        <w:spacing w:after="200"/>
        <w:contextualSpacing/>
        <w:jc w:val="both"/>
        <w:rPr>
          <w:rFonts w:cs="Arial"/>
          <w:sz w:val="22"/>
          <w:szCs w:val="22"/>
        </w:rPr>
      </w:pPr>
      <w:r w:rsidRPr="00935491">
        <w:rPr>
          <w:rFonts w:cs="Arial"/>
          <w:sz w:val="22"/>
          <w:szCs w:val="22"/>
        </w:rPr>
        <w:t>An annual engagement meeting between Ofsted's regional representative and the local authority, to review the self-evaluation and what is happening in the local authority.</w:t>
      </w:r>
    </w:p>
    <w:p w14:paraId="28717BB8" w14:textId="77777777" w:rsidR="00EE3B39" w:rsidRPr="00935491" w:rsidRDefault="00EE3B39" w:rsidP="00935491">
      <w:pPr>
        <w:pStyle w:val="ListParagraph"/>
        <w:numPr>
          <w:ilvl w:val="0"/>
          <w:numId w:val="25"/>
        </w:numPr>
        <w:spacing w:after="200"/>
        <w:contextualSpacing/>
        <w:jc w:val="both"/>
        <w:rPr>
          <w:rFonts w:cs="Arial"/>
          <w:sz w:val="22"/>
          <w:szCs w:val="22"/>
        </w:rPr>
      </w:pPr>
      <w:r w:rsidRPr="00935491">
        <w:rPr>
          <w:rFonts w:cs="Arial"/>
          <w:sz w:val="22"/>
          <w:szCs w:val="22"/>
        </w:rPr>
        <w:t>Ofsted local authority intelligence system (LAIS) which brings together data and information about the local authority.</w:t>
      </w:r>
    </w:p>
    <w:p w14:paraId="24A4164A" w14:textId="77777777" w:rsidR="00EE3B39" w:rsidRPr="00935491" w:rsidRDefault="00EE3B39" w:rsidP="00935491">
      <w:pPr>
        <w:pStyle w:val="ListParagraph"/>
        <w:numPr>
          <w:ilvl w:val="0"/>
          <w:numId w:val="25"/>
        </w:numPr>
        <w:spacing w:after="200"/>
        <w:contextualSpacing/>
        <w:jc w:val="both"/>
        <w:rPr>
          <w:rFonts w:cs="Arial"/>
          <w:sz w:val="22"/>
          <w:szCs w:val="22"/>
        </w:rPr>
      </w:pPr>
      <w:r w:rsidRPr="00935491">
        <w:rPr>
          <w:rFonts w:cs="Arial"/>
          <w:sz w:val="22"/>
          <w:szCs w:val="22"/>
        </w:rPr>
        <w:t xml:space="preserve">Focused visits that look at a specific area of service or cohort of children. </w:t>
      </w:r>
    </w:p>
    <w:p w14:paraId="45F7E38F" w14:textId="77777777" w:rsidR="00EE3B39" w:rsidRPr="00935491" w:rsidRDefault="00EE3B39" w:rsidP="00935491">
      <w:pPr>
        <w:pStyle w:val="ListParagraph"/>
        <w:numPr>
          <w:ilvl w:val="0"/>
          <w:numId w:val="25"/>
        </w:numPr>
        <w:spacing w:after="200"/>
        <w:contextualSpacing/>
        <w:jc w:val="both"/>
        <w:rPr>
          <w:rFonts w:cs="Arial"/>
          <w:sz w:val="22"/>
          <w:szCs w:val="22"/>
        </w:rPr>
      </w:pPr>
      <w:r w:rsidRPr="00935491">
        <w:rPr>
          <w:rFonts w:cs="Arial"/>
          <w:sz w:val="22"/>
          <w:szCs w:val="22"/>
        </w:rPr>
        <w:t>Standard and short inspections where Ofsted make judgements using a four point scale. (Outstanding, good, requires improvement to be good and inadequate). Graded judgements are made for: overall effectiveness, the experiences and progress of children in need of help and protection, the experiences and progress of children in care and care leavers and the impact of leaders on social work practice with children and families.</w:t>
      </w:r>
    </w:p>
    <w:p w14:paraId="51E1B426" w14:textId="77777777" w:rsidR="00EE3B39" w:rsidRPr="00935491" w:rsidRDefault="00EE3B39" w:rsidP="00935491">
      <w:pPr>
        <w:pStyle w:val="ListParagraph"/>
        <w:numPr>
          <w:ilvl w:val="0"/>
          <w:numId w:val="25"/>
        </w:numPr>
        <w:spacing w:after="200"/>
        <w:contextualSpacing/>
        <w:jc w:val="both"/>
        <w:rPr>
          <w:rFonts w:cs="Arial"/>
          <w:sz w:val="22"/>
          <w:szCs w:val="22"/>
        </w:rPr>
      </w:pPr>
      <w:r w:rsidRPr="00935491">
        <w:rPr>
          <w:rFonts w:cs="Arial"/>
          <w:sz w:val="22"/>
          <w:szCs w:val="22"/>
        </w:rPr>
        <w:t>Joint targeted area inspection (JTAI).</w:t>
      </w:r>
    </w:p>
    <w:p w14:paraId="5AC8EF6B" w14:textId="77777777" w:rsidR="00EE3B39" w:rsidRPr="00935491" w:rsidRDefault="00EE3B39" w:rsidP="00935491">
      <w:pPr>
        <w:jc w:val="both"/>
        <w:rPr>
          <w:rFonts w:cs="Arial"/>
          <w:sz w:val="22"/>
          <w:szCs w:val="22"/>
        </w:rPr>
      </w:pPr>
      <w:r w:rsidRPr="00935491">
        <w:rPr>
          <w:rFonts w:cs="Arial"/>
          <w:sz w:val="22"/>
          <w:szCs w:val="22"/>
        </w:rPr>
        <w:lastRenderedPageBreak/>
        <w:t>Following either an inspection or focused visit, Ofsted will publish a report or letter setting out their findings. Where concerns arise about a local authority the regional director will decide whether to undertake an inspection (standard or short) or whether a focused visit would be more appropriate. Progress in between inspections will be reviewed through the local authority's self-evaluation and annual engagement meeting. The approach aims to support improvement whilst still holding the local authority to account in meeting their legal responsibilities to children in need of help, protection and care.</w:t>
      </w:r>
    </w:p>
    <w:p w14:paraId="6995BF00" w14:textId="77777777" w:rsidR="00EE3B39" w:rsidRPr="00935491" w:rsidRDefault="00EE3B39" w:rsidP="00935491">
      <w:pPr>
        <w:jc w:val="both"/>
        <w:rPr>
          <w:rFonts w:cs="Arial"/>
          <w:sz w:val="22"/>
          <w:szCs w:val="22"/>
        </w:rPr>
      </w:pPr>
      <w:r w:rsidRPr="00935491">
        <w:rPr>
          <w:rFonts w:cs="Arial"/>
          <w:sz w:val="22"/>
          <w:szCs w:val="22"/>
        </w:rPr>
        <w:t>The self-evaluation should answer three questions:</w:t>
      </w:r>
    </w:p>
    <w:p w14:paraId="30CD48C1" w14:textId="77777777" w:rsidR="00EE3B39" w:rsidRPr="00935491" w:rsidRDefault="00EE3B39" w:rsidP="00935491">
      <w:pPr>
        <w:pStyle w:val="ListParagraph"/>
        <w:numPr>
          <w:ilvl w:val="0"/>
          <w:numId w:val="26"/>
        </w:numPr>
        <w:spacing w:after="200"/>
        <w:contextualSpacing/>
        <w:jc w:val="both"/>
        <w:rPr>
          <w:rFonts w:cs="Arial"/>
          <w:sz w:val="22"/>
          <w:szCs w:val="22"/>
        </w:rPr>
      </w:pPr>
      <w:r w:rsidRPr="00935491">
        <w:rPr>
          <w:rFonts w:cs="Arial"/>
          <w:sz w:val="22"/>
          <w:szCs w:val="22"/>
        </w:rPr>
        <w:t>What do you know about the quality and impact of social work practice in your local authority?</w:t>
      </w:r>
    </w:p>
    <w:p w14:paraId="4E6CE137" w14:textId="77777777" w:rsidR="00EE3B39" w:rsidRPr="00935491" w:rsidRDefault="00EE3B39" w:rsidP="00935491">
      <w:pPr>
        <w:pStyle w:val="ListParagraph"/>
        <w:numPr>
          <w:ilvl w:val="0"/>
          <w:numId w:val="26"/>
        </w:numPr>
        <w:spacing w:after="200"/>
        <w:contextualSpacing/>
        <w:jc w:val="both"/>
        <w:rPr>
          <w:rFonts w:cs="Arial"/>
          <w:sz w:val="22"/>
          <w:szCs w:val="22"/>
        </w:rPr>
      </w:pPr>
      <w:r w:rsidRPr="00935491">
        <w:rPr>
          <w:rFonts w:cs="Arial"/>
          <w:sz w:val="22"/>
          <w:szCs w:val="22"/>
        </w:rPr>
        <w:t>How do you know it?</w:t>
      </w:r>
    </w:p>
    <w:p w14:paraId="4208D14C" w14:textId="77777777" w:rsidR="00EE3B39" w:rsidRPr="00935491" w:rsidRDefault="00EE3B39" w:rsidP="00935491">
      <w:pPr>
        <w:pStyle w:val="ListParagraph"/>
        <w:numPr>
          <w:ilvl w:val="0"/>
          <w:numId w:val="26"/>
        </w:numPr>
        <w:spacing w:after="200"/>
        <w:contextualSpacing/>
        <w:jc w:val="both"/>
        <w:rPr>
          <w:rFonts w:cs="Arial"/>
          <w:sz w:val="22"/>
          <w:szCs w:val="22"/>
        </w:rPr>
      </w:pPr>
      <w:r w:rsidRPr="00935491">
        <w:rPr>
          <w:rFonts w:cs="Arial"/>
          <w:sz w:val="22"/>
          <w:szCs w:val="22"/>
        </w:rPr>
        <w:t>What are your plans for the next 12 months to maintain or improve practice?</w:t>
      </w:r>
    </w:p>
    <w:p w14:paraId="6752340A" w14:textId="77777777" w:rsidR="00EE3B39" w:rsidRPr="00935491" w:rsidRDefault="00EE3B39" w:rsidP="00935491">
      <w:pPr>
        <w:jc w:val="both"/>
        <w:rPr>
          <w:rFonts w:cs="Arial"/>
          <w:sz w:val="22"/>
          <w:szCs w:val="22"/>
        </w:rPr>
      </w:pPr>
      <w:r w:rsidRPr="00935491">
        <w:rPr>
          <w:rFonts w:cs="Arial"/>
          <w:sz w:val="22"/>
          <w:szCs w:val="22"/>
        </w:rPr>
        <w:t>Standard and Short inspections will focus on social worker's direct practice with families and will include: scrutinising and discussing a sample of children's cases; meetings with children, young people, care leavers, parents and carers, foster carers and adopters; shadowing staff in their day to day work and observations of practice in multi-agency and single agency meetings.</w:t>
      </w:r>
    </w:p>
    <w:p w14:paraId="57A33EE5" w14:textId="77777777" w:rsidR="00EE3B39" w:rsidRPr="00935491" w:rsidRDefault="00EE3B39" w:rsidP="00935491">
      <w:pPr>
        <w:jc w:val="both"/>
        <w:rPr>
          <w:rFonts w:cs="Arial"/>
          <w:sz w:val="22"/>
          <w:szCs w:val="22"/>
        </w:rPr>
      </w:pPr>
      <w:r w:rsidRPr="00935491">
        <w:rPr>
          <w:rFonts w:cs="Arial"/>
          <w:sz w:val="22"/>
          <w:szCs w:val="22"/>
        </w:rPr>
        <w:t xml:space="preserve">Ofsted have confirmed that Lancashire's re-inspection will be completed under the previous Single Inspection Framework that was used to inspect Children's Services in 2015. Under the new inspection framework, local authorities judged inadequate remain subject to quarterly monitoring visits. Local authorities judged to be requires improvement to be good will receive a standard inspection (once in a 3 year period) and up to 2 focused visits in between inspections and a possible JTAI (would replace one of the focused visits).    </w:t>
      </w:r>
    </w:p>
    <w:p w14:paraId="2CB0BA2C" w14:textId="77777777" w:rsidR="00EE3B39" w:rsidRPr="00935491" w:rsidRDefault="00EE3B39" w:rsidP="00935491">
      <w:pPr>
        <w:jc w:val="both"/>
        <w:rPr>
          <w:rFonts w:cs="Arial"/>
          <w:sz w:val="22"/>
          <w:szCs w:val="22"/>
        </w:rPr>
      </w:pPr>
    </w:p>
    <w:p w14:paraId="12E301CE" w14:textId="77777777" w:rsidR="00935491" w:rsidRDefault="00EE3B39" w:rsidP="00935491">
      <w:pPr>
        <w:jc w:val="both"/>
        <w:rPr>
          <w:rFonts w:cs="Arial"/>
          <w:b/>
          <w:sz w:val="22"/>
          <w:szCs w:val="22"/>
        </w:rPr>
      </w:pPr>
      <w:r w:rsidRPr="00935491">
        <w:rPr>
          <w:rFonts w:cs="Arial"/>
          <w:b/>
          <w:sz w:val="22"/>
          <w:szCs w:val="22"/>
        </w:rPr>
        <w:t>Ofsted Annual Conversation</w:t>
      </w:r>
    </w:p>
    <w:p w14:paraId="29C8EAD1" w14:textId="77777777" w:rsidR="00EE3B39" w:rsidRPr="00935491" w:rsidRDefault="00EE3B39" w:rsidP="00935491">
      <w:pPr>
        <w:jc w:val="both"/>
        <w:rPr>
          <w:rFonts w:cs="Arial"/>
          <w:b/>
          <w:sz w:val="22"/>
          <w:szCs w:val="22"/>
        </w:rPr>
      </w:pPr>
      <w:r w:rsidRPr="00935491">
        <w:rPr>
          <w:rFonts w:cs="Arial"/>
          <w:b/>
          <w:sz w:val="22"/>
          <w:szCs w:val="22"/>
        </w:rPr>
        <w:br/>
      </w:r>
      <w:r w:rsidRPr="00935491">
        <w:rPr>
          <w:rFonts w:cs="Arial"/>
          <w:sz w:val="22"/>
          <w:szCs w:val="22"/>
        </w:rPr>
        <w:t xml:space="preserve">Lancashire's annual conversation with Ofsted was held on the 15 January 2018 to review progress and performance. In line with the introduction of the new inspection framework there was a particular focus on the quality and impact of social work practice, how this is known and the plans for the next 12 months to improve practice. An update was provided to Ofsted in respect of the measures being taken to improve practice and the findings of recent external reviews, including the LGA Peer Review, Six Month </w:t>
      </w:r>
      <w:proofErr w:type="spellStart"/>
      <w:r w:rsidRPr="00935491">
        <w:rPr>
          <w:rFonts w:cs="Arial"/>
          <w:sz w:val="22"/>
          <w:szCs w:val="22"/>
        </w:rPr>
        <w:t>DfE</w:t>
      </w:r>
      <w:proofErr w:type="spellEnd"/>
      <w:r w:rsidRPr="00935491">
        <w:rPr>
          <w:rFonts w:cs="Arial"/>
          <w:sz w:val="22"/>
          <w:szCs w:val="22"/>
        </w:rPr>
        <w:t xml:space="preserve"> Review and recent Ofsted Monitoring Visits. However, there was challenge from Ofsted regarding the pace of the improvement work and evidence of impact.   </w:t>
      </w:r>
    </w:p>
    <w:p w14:paraId="1BE5297F" w14:textId="77777777" w:rsidR="00EE3B39" w:rsidRPr="00144322" w:rsidRDefault="00EE3B39" w:rsidP="00EE3B39">
      <w:pPr>
        <w:rPr>
          <w:rFonts w:cs="Arial"/>
        </w:rPr>
      </w:pPr>
    </w:p>
    <w:p w14:paraId="4175B13F" w14:textId="77777777" w:rsidR="00EE3B39" w:rsidRDefault="00EE3B39" w:rsidP="000D404B">
      <w:pPr>
        <w:rPr>
          <w:rFonts w:cs="Arial"/>
          <w:b/>
          <w:szCs w:val="24"/>
        </w:rPr>
      </w:pPr>
    </w:p>
    <w:sectPr w:rsidR="00EE3B39" w:rsidSect="00043385">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BCC2" w14:textId="77777777" w:rsidR="00912107" w:rsidRDefault="00912107">
      <w:r>
        <w:separator/>
      </w:r>
    </w:p>
  </w:endnote>
  <w:endnote w:type="continuationSeparator" w:id="0">
    <w:p w14:paraId="7EDC715D" w14:textId="77777777" w:rsidR="00912107" w:rsidRDefault="0091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12107" w14:paraId="40E8930F" w14:textId="77777777">
      <w:tc>
        <w:tcPr>
          <w:tcW w:w="9243" w:type="dxa"/>
          <w:tcBorders>
            <w:top w:val="nil"/>
            <w:left w:val="nil"/>
            <w:bottom w:val="nil"/>
            <w:right w:val="nil"/>
          </w:tcBorders>
        </w:tcPr>
        <w:p w14:paraId="61E8F414" w14:textId="77777777" w:rsidR="00912107" w:rsidRDefault="00912107">
          <w:pPr>
            <w:pStyle w:val="Footer"/>
            <w:tabs>
              <w:tab w:val="clear" w:pos="4153"/>
            </w:tabs>
            <w:ind w:right="-45"/>
            <w:jc w:val="right"/>
          </w:pPr>
        </w:p>
      </w:tc>
    </w:tr>
  </w:tbl>
  <w:p w14:paraId="355E8097" w14:textId="77777777" w:rsidR="00912107" w:rsidRDefault="0091210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12107" w14:paraId="49F41D36" w14:textId="77777777">
      <w:tc>
        <w:tcPr>
          <w:tcW w:w="9243" w:type="dxa"/>
          <w:tcBorders>
            <w:top w:val="nil"/>
            <w:left w:val="nil"/>
            <w:bottom w:val="nil"/>
            <w:right w:val="nil"/>
          </w:tcBorders>
        </w:tcPr>
        <w:p w14:paraId="70DC2E96" w14:textId="77777777" w:rsidR="00912107" w:rsidRDefault="00912107">
          <w:pPr>
            <w:pStyle w:val="Footer"/>
            <w:tabs>
              <w:tab w:val="clear" w:pos="4153"/>
            </w:tabs>
            <w:ind w:right="-45"/>
            <w:jc w:val="right"/>
          </w:pPr>
          <w:r w:rsidRPr="00AD2F25">
            <w:rPr>
              <w:noProof/>
            </w:rPr>
            <w:drawing>
              <wp:inline distT="0" distB="0" distL="0" distR="0" wp14:anchorId="71F3855B" wp14:editId="264FEE45">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35119009" w14:textId="77777777" w:rsidR="00912107" w:rsidRDefault="0091210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DCBF9" w14:textId="77777777" w:rsidR="00912107" w:rsidRDefault="00912107">
      <w:r>
        <w:separator/>
      </w:r>
    </w:p>
  </w:footnote>
  <w:footnote w:type="continuationSeparator" w:id="0">
    <w:p w14:paraId="5AEC642A" w14:textId="77777777" w:rsidR="00912107" w:rsidRDefault="00912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8467E" w14:textId="622A5951" w:rsidR="00912107" w:rsidRDefault="009121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805"/>
    <w:multiLevelType w:val="hybridMultilevel"/>
    <w:tmpl w:val="50A42310"/>
    <w:lvl w:ilvl="0" w:tplc="822C3A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C33441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228E"/>
    <w:multiLevelType w:val="hybridMultilevel"/>
    <w:tmpl w:val="6A0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2EB0"/>
    <w:multiLevelType w:val="hybridMultilevel"/>
    <w:tmpl w:val="B4F6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0B28"/>
    <w:multiLevelType w:val="hybridMultilevel"/>
    <w:tmpl w:val="AAD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3F44"/>
    <w:multiLevelType w:val="hybridMultilevel"/>
    <w:tmpl w:val="949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F1943"/>
    <w:multiLevelType w:val="hybridMultilevel"/>
    <w:tmpl w:val="53FC4E68"/>
    <w:lvl w:ilvl="0" w:tplc="424A9BB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157F31"/>
    <w:multiLevelType w:val="hybridMultilevel"/>
    <w:tmpl w:val="BD40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710B7"/>
    <w:multiLevelType w:val="hybridMultilevel"/>
    <w:tmpl w:val="7FE25EB0"/>
    <w:lvl w:ilvl="0" w:tplc="E2BCD77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8524E4"/>
    <w:multiLevelType w:val="hybridMultilevel"/>
    <w:tmpl w:val="2D208580"/>
    <w:lvl w:ilvl="0" w:tplc="5A96BA4A">
      <w:start w:val="78"/>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0" w15:restartNumberingAfterBreak="0">
    <w:nsid w:val="28690CAB"/>
    <w:multiLevelType w:val="hybridMultilevel"/>
    <w:tmpl w:val="3724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66DA6"/>
    <w:multiLevelType w:val="hybridMultilevel"/>
    <w:tmpl w:val="6AD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52DF"/>
    <w:multiLevelType w:val="hybridMultilevel"/>
    <w:tmpl w:val="CF5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32F7A"/>
    <w:multiLevelType w:val="hybridMultilevel"/>
    <w:tmpl w:val="BCF6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26E1F"/>
    <w:multiLevelType w:val="hybridMultilevel"/>
    <w:tmpl w:val="E494AAEE"/>
    <w:lvl w:ilvl="0" w:tplc="9EA0E674">
      <w:start w:val="1"/>
      <w:numFmt w:val="decimal"/>
      <w:lvlText w:val="%1."/>
      <w:lvlJc w:val="left"/>
      <w:pPr>
        <w:ind w:left="1440" w:hanging="360"/>
      </w:pPr>
    </w:lvl>
    <w:lvl w:ilvl="1" w:tplc="A31CFA04">
      <w:start w:val="1"/>
      <w:numFmt w:val="lowerLetter"/>
      <w:lvlText w:val="%2."/>
      <w:lvlJc w:val="left"/>
      <w:pPr>
        <w:ind w:left="2160" w:hanging="360"/>
      </w:pPr>
    </w:lvl>
    <w:lvl w:ilvl="2" w:tplc="26F01C06">
      <w:start w:val="1"/>
      <w:numFmt w:val="lowerRoman"/>
      <w:lvlText w:val="%3."/>
      <w:lvlJc w:val="right"/>
      <w:pPr>
        <w:ind w:left="2880" w:hanging="180"/>
      </w:pPr>
    </w:lvl>
    <w:lvl w:ilvl="3" w:tplc="883615F2">
      <w:start w:val="1"/>
      <w:numFmt w:val="decimal"/>
      <w:lvlText w:val="%4."/>
      <w:lvlJc w:val="left"/>
      <w:pPr>
        <w:ind w:left="3600" w:hanging="360"/>
      </w:pPr>
    </w:lvl>
    <w:lvl w:ilvl="4" w:tplc="2E76DB7C">
      <w:start w:val="1"/>
      <w:numFmt w:val="lowerLetter"/>
      <w:lvlText w:val="%5."/>
      <w:lvlJc w:val="left"/>
      <w:pPr>
        <w:ind w:left="4320" w:hanging="360"/>
      </w:pPr>
    </w:lvl>
    <w:lvl w:ilvl="5" w:tplc="CFD6D698">
      <w:start w:val="1"/>
      <w:numFmt w:val="lowerRoman"/>
      <w:lvlText w:val="%6."/>
      <w:lvlJc w:val="right"/>
      <w:pPr>
        <w:ind w:left="5040" w:hanging="180"/>
      </w:pPr>
    </w:lvl>
    <w:lvl w:ilvl="6" w:tplc="1D989E56">
      <w:start w:val="1"/>
      <w:numFmt w:val="decimal"/>
      <w:lvlText w:val="%7."/>
      <w:lvlJc w:val="left"/>
      <w:pPr>
        <w:ind w:left="5760" w:hanging="360"/>
      </w:pPr>
    </w:lvl>
    <w:lvl w:ilvl="7" w:tplc="EAFAFA40">
      <w:start w:val="1"/>
      <w:numFmt w:val="lowerLetter"/>
      <w:lvlText w:val="%8."/>
      <w:lvlJc w:val="left"/>
      <w:pPr>
        <w:ind w:left="6480" w:hanging="360"/>
      </w:pPr>
    </w:lvl>
    <w:lvl w:ilvl="8" w:tplc="EC82C038">
      <w:start w:val="1"/>
      <w:numFmt w:val="lowerRoman"/>
      <w:lvlText w:val="%9."/>
      <w:lvlJc w:val="right"/>
      <w:pPr>
        <w:ind w:left="7200" w:hanging="180"/>
      </w:pPr>
    </w:lvl>
  </w:abstractNum>
  <w:abstractNum w:abstractNumId="15" w15:restartNumberingAfterBreak="0">
    <w:nsid w:val="3A576CD7"/>
    <w:multiLevelType w:val="hybridMultilevel"/>
    <w:tmpl w:val="9D88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B0C7C"/>
    <w:multiLevelType w:val="hybridMultilevel"/>
    <w:tmpl w:val="81AA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979C2"/>
    <w:multiLevelType w:val="hybridMultilevel"/>
    <w:tmpl w:val="AF62B87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8" w15:restartNumberingAfterBreak="0">
    <w:nsid w:val="467C404B"/>
    <w:multiLevelType w:val="hybridMultilevel"/>
    <w:tmpl w:val="F26A7D40"/>
    <w:lvl w:ilvl="0" w:tplc="698EF238">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1F5365"/>
    <w:multiLevelType w:val="hybridMultilevel"/>
    <w:tmpl w:val="0A0016B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15:restartNumberingAfterBreak="0">
    <w:nsid w:val="4F6926F8"/>
    <w:multiLevelType w:val="hybridMultilevel"/>
    <w:tmpl w:val="86BE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74E12"/>
    <w:multiLevelType w:val="hybridMultilevel"/>
    <w:tmpl w:val="7A0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F7417"/>
    <w:multiLevelType w:val="hybridMultilevel"/>
    <w:tmpl w:val="320AFE7A"/>
    <w:lvl w:ilvl="0" w:tplc="4FBAE0A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4047CA"/>
    <w:multiLevelType w:val="hybridMultilevel"/>
    <w:tmpl w:val="E2183BC0"/>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EC7F0F"/>
    <w:multiLevelType w:val="hybridMultilevel"/>
    <w:tmpl w:val="D69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C25"/>
    <w:multiLevelType w:val="hybridMultilevel"/>
    <w:tmpl w:val="765416E8"/>
    <w:lvl w:ilvl="0" w:tplc="7FF0932E">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6B15A9"/>
    <w:multiLevelType w:val="hybridMultilevel"/>
    <w:tmpl w:val="5CC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07676"/>
    <w:multiLevelType w:val="hybridMultilevel"/>
    <w:tmpl w:val="A7C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E40"/>
    <w:multiLevelType w:val="hybridMultilevel"/>
    <w:tmpl w:val="348C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A2107"/>
    <w:multiLevelType w:val="hybridMultilevel"/>
    <w:tmpl w:val="ED12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A29DE"/>
    <w:multiLevelType w:val="hybridMultilevel"/>
    <w:tmpl w:val="C0CA8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36D25"/>
    <w:multiLevelType w:val="hybridMultilevel"/>
    <w:tmpl w:val="AC3C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7460A"/>
    <w:multiLevelType w:val="hybridMultilevel"/>
    <w:tmpl w:val="44FCCC52"/>
    <w:lvl w:ilvl="0" w:tplc="E84682D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2A2F9D"/>
    <w:multiLevelType w:val="hybridMultilevel"/>
    <w:tmpl w:val="9DAC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87E6B"/>
    <w:multiLevelType w:val="hybridMultilevel"/>
    <w:tmpl w:val="B15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7633"/>
    <w:multiLevelType w:val="hybridMultilevel"/>
    <w:tmpl w:val="823245AE"/>
    <w:lvl w:ilvl="0" w:tplc="C3201770">
      <w:start w:val="293"/>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35CE0"/>
    <w:multiLevelType w:val="hybridMultilevel"/>
    <w:tmpl w:val="AE46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81F20"/>
    <w:multiLevelType w:val="hybridMultilevel"/>
    <w:tmpl w:val="30BAD528"/>
    <w:lvl w:ilvl="0" w:tplc="07824B3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15"/>
  </w:num>
  <w:num w:numId="4">
    <w:abstractNumId w:val="31"/>
  </w:num>
  <w:num w:numId="5">
    <w:abstractNumId w:val="1"/>
  </w:num>
  <w:num w:numId="6">
    <w:abstractNumId w:val="29"/>
  </w:num>
  <w:num w:numId="7">
    <w:abstractNumId w:val="7"/>
  </w:num>
  <w:num w:numId="8">
    <w:abstractNumId w:val="34"/>
  </w:num>
  <w:num w:numId="9">
    <w:abstractNumId w:val="12"/>
  </w:num>
  <w:num w:numId="10">
    <w:abstractNumId w:val="38"/>
  </w:num>
  <w:num w:numId="11">
    <w:abstractNumId w:val="5"/>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6"/>
  </w:num>
  <w:num w:numId="17">
    <w:abstractNumId w:val="18"/>
  </w:num>
  <w:num w:numId="18">
    <w:abstractNumId w:val="32"/>
  </w:num>
  <w:num w:numId="19">
    <w:abstractNumId w:val="25"/>
  </w:num>
  <w:num w:numId="20">
    <w:abstractNumId w:val="16"/>
  </w:num>
  <w:num w:numId="21">
    <w:abstractNumId w:val="3"/>
  </w:num>
  <w:num w:numId="22">
    <w:abstractNumId w:val="4"/>
  </w:num>
  <w:num w:numId="23">
    <w:abstractNumId w:val="11"/>
  </w:num>
  <w:num w:numId="24">
    <w:abstractNumId w:val="28"/>
  </w:num>
  <w:num w:numId="25">
    <w:abstractNumId w:val="19"/>
  </w:num>
  <w:num w:numId="26">
    <w:abstractNumId w:val="17"/>
  </w:num>
  <w:num w:numId="27">
    <w:abstractNumId w:val="26"/>
  </w:num>
  <w:num w:numId="28">
    <w:abstractNumId w:val="21"/>
  </w:num>
  <w:num w:numId="29">
    <w:abstractNumId w:val="24"/>
  </w:num>
  <w:num w:numId="30">
    <w:abstractNumId w:val="13"/>
  </w:num>
  <w:num w:numId="31">
    <w:abstractNumId w:val="10"/>
  </w:num>
  <w:num w:numId="32">
    <w:abstractNumId w:val="36"/>
  </w:num>
  <w:num w:numId="33">
    <w:abstractNumId w:val="33"/>
  </w:num>
  <w:num w:numId="34">
    <w:abstractNumId w:val="2"/>
  </w:num>
  <w:num w:numId="35">
    <w:abstractNumId w:val="27"/>
  </w:num>
  <w:num w:numId="36">
    <w:abstractNumId w:val="37"/>
  </w:num>
  <w:num w:numId="37">
    <w:abstractNumId w:val="35"/>
  </w:num>
  <w:num w:numId="38">
    <w:abstractNumId w:val="20"/>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0973"/>
    <w:rsid w:val="000133E3"/>
    <w:rsid w:val="000137E0"/>
    <w:rsid w:val="00015E12"/>
    <w:rsid w:val="000161B1"/>
    <w:rsid w:val="00024391"/>
    <w:rsid w:val="000257A1"/>
    <w:rsid w:val="0003181C"/>
    <w:rsid w:val="00031D63"/>
    <w:rsid w:val="0003555B"/>
    <w:rsid w:val="00043385"/>
    <w:rsid w:val="00044628"/>
    <w:rsid w:val="00047741"/>
    <w:rsid w:val="00050930"/>
    <w:rsid w:val="00051CB8"/>
    <w:rsid w:val="000552FB"/>
    <w:rsid w:val="00057244"/>
    <w:rsid w:val="0006038B"/>
    <w:rsid w:val="000615A2"/>
    <w:rsid w:val="00061DF2"/>
    <w:rsid w:val="00063E1A"/>
    <w:rsid w:val="00070646"/>
    <w:rsid w:val="000708AF"/>
    <w:rsid w:val="0007214B"/>
    <w:rsid w:val="00073904"/>
    <w:rsid w:val="00074E6C"/>
    <w:rsid w:val="000752E2"/>
    <w:rsid w:val="00081AF9"/>
    <w:rsid w:val="0008578A"/>
    <w:rsid w:val="00085EB3"/>
    <w:rsid w:val="0009151A"/>
    <w:rsid w:val="00093B39"/>
    <w:rsid w:val="0009516D"/>
    <w:rsid w:val="000957D1"/>
    <w:rsid w:val="00096496"/>
    <w:rsid w:val="000A5C52"/>
    <w:rsid w:val="000A7976"/>
    <w:rsid w:val="000B238D"/>
    <w:rsid w:val="000C3699"/>
    <w:rsid w:val="000C3BF8"/>
    <w:rsid w:val="000D0D79"/>
    <w:rsid w:val="000D1026"/>
    <w:rsid w:val="000D3D67"/>
    <w:rsid w:val="000D404B"/>
    <w:rsid w:val="000D4DB7"/>
    <w:rsid w:val="000D7301"/>
    <w:rsid w:val="000E733F"/>
    <w:rsid w:val="000E7A40"/>
    <w:rsid w:val="000F2A26"/>
    <w:rsid w:val="000F59ED"/>
    <w:rsid w:val="000F5C76"/>
    <w:rsid w:val="00104F03"/>
    <w:rsid w:val="001143D2"/>
    <w:rsid w:val="001154EC"/>
    <w:rsid w:val="00115FB5"/>
    <w:rsid w:val="001162CD"/>
    <w:rsid w:val="0011638A"/>
    <w:rsid w:val="001172CF"/>
    <w:rsid w:val="00124452"/>
    <w:rsid w:val="001254EB"/>
    <w:rsid w:val="00125661"/>
    <w:rsid w:val="0013419D"/>
    <w:rsid w:val="001342BE"/>
    <w:rsid w:val="00136CE2"/>
    <w:rsid w:val="00137BD5"/>
    <w:rsid w:val="00140E41"/>
    <w:rsid w:val="001433C0"/>
    <w:rsid w:val="00151242"/>
    <w:rsid w:val="00152093"/>
    <w:rsid w:val="00153088"/>
    <w:rsid w:val="0015492C"/>
    <w:rsid w:val="00156759"/>
    <w:rsid w:val="00160A61"/>
    <w:rsid w:val="0016390F"/>
    <w:rsid w:val="00170CBD"/>
    <w:rsid w:val="00170FD5"/>
    <w:rsid w:val="00172EF4"/>
    <w:rsid w:val="00173388"/>
    <w:rsid w:val="00180D70"/>
    <w:rsid w:val="001814D4"/>
    <w:rsid w:val="001818BC"/>
    <w:rsid w:val="00183EEF"/>
    <w:rsid w:val="001859C6"/>
    <w:rsid w:val="001952A7"/>
    <w:rsid w:val="001956B4"/>
    <w:rsid w:val="0019606D"/>
    <w:rsid w:val="001A1CEF"/>
    <w:rsid w:val="001A52F3"/>
    <w:rsid w:val="001A6DEC"/>
    <w:rsid w:val="001B26F6"/>
    <w:rsid w:val="001C03E1"/>
    <w:rsid w:val="001C0824"/>
    <w:rsid w:val="001C2623"/>
    <w:rsid w:val="001C2A9F"/>
    <w:rsid w:val="001C2BF4"/>
    <w:rsid w:val="001C3948"/>
    <w:rsid w:val="001C5424"/>
    <w:rsid w:val="001D0E11"/>
    <w:rsid w:val="001D2394"/>
    <w:rsid w:val="001D3089"/>
    <w:rsid w:val="001D59A7"/>
    <w:rsid w:val="001D5E13"/>
    <w:rsid w:val="001D5F44"/>
    <w:rsid w:val="001D6C9A"/>
    <w:rsid w:val="001E7AA3"/>
    <w:rsid w:val="001F0D49"/>
    <w:rsid w:val="001F2402"/>
    <w:rsid w:val="001F3962"/>
    <w:rsid w:val="001F49DB"/>
    <w:rsid w:val="001F7C9E"/>
    <w:rsid w:val="002020D8"/>
    <w:rsid w:val="002071E3"/>
    <w:rsid w:val="0021182E"/>
    <w:rsid w:val="0021184F"/>
    <w:rsid w:val="00211D9F"/>
    <w:rsid w:val="00216625"/>
    <w:rsid w:val="00222DF4"/>
    <w:rsid w:val="00224214"/>
    <w:rsid w:val="00231DC7"/>
    <w:rsid w:val="002340F4"/>
    <w:rsid w:val="0023435D"/>
    <w:rsid w:val="00236D06"/>
    <w:rsid w:val="002378D8"/>
    <w:rsid w:val="00240A4D"/>
    <w:rsid w:val="00241DD7"/>
    <w:rsid w:val="0024328C"/>
    <w:rsid w:val="00244DF3"/>
    <w:rsid w:val="00244F35"/>
    <w:rsid w:val="00246B4D"/>
    <w:rsid w:val="00250B13"/>
    <w:rsid w:val="00250D63"/>
    <w:rsid w:val="00250FF5"/>
    <w:rsid w:val="00251581"/>
    <w:rsid w:val="0025334F"/>
    <w:rsid w:val="00254522"/>
    <w:rsid w:val="00261731"/>
    <w:rsid w:val="00261838"/>
    <w:rsid w:val="00262957"/>
    <w:rsid w:val="00263341"/>
    <w:rsid w:val="002664EC"/>
    <w:rsid w:val="00271171"/>
    <w:rsid w:val="002719DC"/>
    <w:rsid w:val="00274EE4"/>
    <w:rsid w:val="002775D4"/>
    <w:rsid w:val="00281377"/>
    <w:rsid w:val="0028149E"/>
    <w:rsid w:val="002831EA"/>
    <w:rsid w:val="002839D4"/>
    <w:rsid w:val="0028461B"/>
    <w:rsid w:val="00284AC0"/>
    <w:rsid w:val="002929ED"/>
    <w:rsid w:val="00294B23"/>
    <w:rsid w:val="002A0B88"/>
    <w:rsid w:val="002A730E"/>
    <w:rsid w:val="002B11AF"/>
    <w:rsid w:val="002B1207"/>
    <w:rsid w:val="002B2ABB"/>
    <w:rsid w:val="002C03E2"/>
    <w:rsid w:val="002C0BFB"/>
    <w:rsid w:val="002C3807"/>
    <w:rsid w:val="002C49AC"/>
    <w:rsid w:val="002C504D"/>
    <w:rsid w:val="002C5FD0"/>
    <w:rsid w:val="002C6249"/>
    <w:rsid w:val="002C7E3B"/>
    <w:rsid w:val="002D0634"/>
    <w:rsid w:val="002D18D1"/>
    <w:rsid w:val="002D2A77"/>
    <w:rsid w:val="002D4AF8"/>
    <w:rsid w:val="002D4D3C"/>
    <w:rsid w:val="002D6603"/>
    <w:rsid w:val="002E0332"/>
    <w:rsid w:val="002E1B7B"/>
    <w:rsid w:val="002E44EA"/>
    <w:rsid w:val="002E4973"/>
    <w:rsid w:val="002F0EDF"/>
    <w:rsid w:val="002F16CB"/>
    <w:rsid w:val="002F1858"/>
    <w:rsid w:val="002F5728"/>
    <w:rsid w:val="002F7FED"/>
    <w:rsid w:val="003117FE"/>
    <w:rsid w:val="003137F9"/>
    <w:rsid w:val="00314477"/>
    <w:rsid w:val="00315CAB"/>
    <w:rsid w:val="00317750"/>
    <w:rsid w:val="003210C0"/>
    <w:rsid w:val="0032193E"/>
    <w:rsid w:val="00323CFE"/>
    <w:rsid w:val="003254A0"/>
    <w:rsid w:val="00325E44"/>
    <w:rsid w:val="003313BB"/>
    <w:rsid w:val="00331C77"/>
    <w:rsid w:val="0033402E"/>
    <w:rsid w:val="003422EC"/>
    <w:rsid w:val="003425C2"/>
    <w:rsid w:val="003452AF"/>
    <w:rsid w:val="0034597F"/>
    <w:rsid w:val="00345E2E"/>
    <w:rsid w:val="00346E87"/>
    <w:rsid w:val="00347754"/>
    <w:rsid w:val="003479FB"/>
    <w:rsid w:val="00350AEB"/>
    <w:rsid w:val="0035203C"/>
    <w:rsid w:val="003539C5"/>
    <w:rsid w:val="00354CAC"/>
    <w:rsid w:val="00356E3A"/>
    <w:rsid w:val="00357954"/>
    <w:rsid w:val="00357AA1"/>
    <w:rsid w:val="00360625"/>
    <w:rsid w:val="00362DE3"/>
    <w:rsid w:val="003665B3"/>
    <w:rsid w:val="0036700C"/>
    <w:rsid w:val="00371ACC"/>
    <w:rsid w:val="003854E6"/>
    <w:rsid w:val="00385A08"/>
    <w:rsid w:val="00390AFC"/>
    <w:rsid w:val="0039188D"/>
    <w:rsid w:val="00392EF9"/>
    <w:rsid w:val="003972FA"/>
    <w:rsid w:val="003A01D6"/>
    <w:rsid w:val="003A5DF2"/>
    <w:rsid w:val="003A606D"/>
    <w:rsid w:val="003A623A"/>
    <w:rsid w:val="003B4D7C"/>
    <w:rsid w:val="003C15B4"/>
    <w:rsid w:val="003C250F"/>
    <w:rsid w:val="003C73D0"/>
    <w:rsid w:val="003C7ABE"/>
    <w:rsid w:val="003D02F1"/>
    <w:rsid w:val="003D1DC9"/>
    <w:rsid w:val="003D381E"/>
    <w:rsid w:val="003D4A9A"/>
    <w:rsid w:val="003D57BA"/>
    <w:rsid w:val="003D70CC"/>
    <w:rsid w:val="003D7574"/>
    <w:rsid w:val="003D763F"/>
    <w:rsid w:val="003D7AD4"/>
    <w:rsid w:val="003E0AB8"/>
    <w:rsid w:val="003E1C87"/>
    <w:rsid w:val="003E4940"/>
    <w:rsid w:val="003E6A45"/>
    <w:rsid w:val="003E6BC4"/>
    <w:rsid w:val="003E79F4"/>
    <w:rsid w:val="003F4E8F"/>
    <w:rsid w:val="003F6046"/>
    <w:rsid w:val="003F60D7"/>
    <w:rsid w:val="003F6215"/>
    <w:rsid w:val="003F729B"/>
    <w:rsid w:val="003F7CFF"/>
    <w:rsid w:val="00400DCC"/>
    <w:rsid w:val="00400F05"/>
    <w:rsid w:val="00406475"/>
    <w:rsid w:val="00410E9A"/>
    <w:rsid w:val="00412AFF"/>
    <w:rsid w:val="004149CE"/>
    <w:rsid w:val="00414AF0"/>
    <w:rsid w:val="00417A86"/>
    <w:rsid w:val="00420A4F"/>
    <w:rsid w:val="00421204"/>
    <w:rsid w:val="004254B3"/>
    <w:rsid w:val="004347C0"/>
    <w:rsid w:val="00436BAB"/>
    <w:rsid w:val="004402F0"/>
    <w:rsid w:val="00442F09"/>
    <w:rsid w:val="0044391A"/>
    <w:rsid w:val="0044710C"/>
    <w:rsid w:val="00450705"/>
    <w:rsid w:val="00456FA8"/>
    <w:rsid w:val="00475360"/>
    <w:rsid w:val="004756C0"/>
    <w:rsid w:val="00476326"/>
    <w:rsid w:val="004772A2"/>
    <w:rsid w:val="00477EB0"/>
    <w:rsid w:val="004813E1"/>
    <w:rsid w:val="00482547"/>
    <w:rsid w:val="0048303B"/>
    <w:rsid w:val="0048411F"/>
    <w:rsid w:val="00485A95"/>
    <w:rsid w:val="0048673A"/>
    <w:rsid w:val="00487AD6"/>
    <w:rsid w:val="004918F3"/>
    <w:rsid w:val="0049279C"/>
    <w:rsid w:val="00494670"/>
    <w:rsid w:val="004A39AB"/>
    <w:rsid w:val="004A6FBD"/>
    <w:rsid w:val="004B58BA"/>
    <w:rsid w:val="004B7F40"/>
    <w:rsid w:val="004C0737"/>
    <w:rsid w:val="004C0BEB"/>
    <w:rsid w:val="004C3224"/>
    <w:rsid w:val="004D3346"/>
    <w:rsid w:val="004D5918"/>
    <w:rsid w:val="004D605D"/>
    <w:rsid w:val="004D65D7"/>
    <w:rsid w:val="004D7D68"/>
    <w:rsid w:val="004E176E"/>
    <w:rsid w:val="004E41EB"/>
    <w:rsid w:val="004E5EC5"/>
    <w:rsid w:val="004E79E6"/>
    <w:rsid w:val="004F305E"/>
    <w:rsid w:val="004F58E2"/>
    <w:rsid w:val="005014E3"/>
    <w:rsid w:val="005021F0"/>
    <w:rsid w:val="00506859"/>
    <w:rsid w:val="005069C5"/>
    <w:rsid w:val="005072D5"/>
    <w:rsid w:val="0050799C"/>
    <w:rsid w:val="005100FD"/>
    <w:rsid w:val="005102E6"/>
    <w:rsid w:val="00511993"/>
    <w:rsid w:val="00514B5C"/>
    <w:rsid w:val="0051663C"/>
    <w:rsid w:val="005171AA"/>
    <w:rsid w:val="00524AF6"/>
    <w:rsid w:val="00526AD4"/>
    <w:rsid w:val="005273CA"/>
    <w:rsid w:val="005309DB"/>
    <w:rsid w:val="00531B8D"/>
    <w:rsid w:val="0053214F"/>
    <w:rsid w:val="00534D59"/>
    <w:rsid w:val="005357DF"/>
    <w:rsid w:val="00535BBD"/>
    <w:rsid w:val="00535E79"/>
    <w:rsid w:val="00536746"/>
    <w:rsid w:val="00537D19"/>
    <w:rsid w:val="005442B9"/>
    <w:rsid w:val="00545EB4"/>
    <w:rsid w:val="00546428"/>
    <w:rsid w:val="0055235F"/>
    <w:rsid w:val="00555526"/>
    <w:rsid w:val="00557FB3"/>
    <w:rsid w:val="00560DCA"/>
    <w:rsid w:val="00560ED9"/>
    <w:rsid w:val="005620B2"/>
    <w:rsid w:val="005754F4"/>
    <w:rsid w:val="00575E7E"/>
    <w:rsid w:val="0057650D"/>
    <w:rsid w:val="00580F95"/>
    <w:rsid w:val="005819C8"/>
    <w:rsid w:val="00582A42"/>
    <w:rsid w:val="00586AB8"/>
    <w:rsid w:val="00587F14"/>
    <w:rsid w:val="005909A0"/>
    <w:rsid w:val="0059257A"/>
    <w:rsid w:val="00592775"/>
    <w:rsid w:val="005968D7"/>
    <w:rsid w:val="00597677"/>
    <w:rsid w:val="005A2424"/>
    <w:rsid w:val="005A4E74"/>
    <w:rsid w:val="005C254C"/>
    <w:rsid w:val="005C6C81"/>
    <w:rsid w:val="005D0DB0"/>
    <w:rsid w:val="005D1D16"/>
    <w:rsid w:val="005D1E7E"/>
    <w:rsid w:val="005D2A72"/>
    <w:rsid w:val="005D3A7F"/>
    <w:rsid w:val="005D416F"/>
    <w:rsid w:val="005D4BD0"/>
    <w:rsid w:val="005D765A"/>
    <w:rsid w:val="005D7F18"/>
    <w:rsid w:val="005D7F84"/>
    <w:rsid w:val="005E0F58"/>
    <w:rsid w:val="005E30E8"/>
    <w:rsid w:val="005E38F9"/>
    <w:rsid w:val="005E42FE"/>
    <w:rsid w:val="005E4D49"/>
    <w:rsid w:val="005F1183"/>
    <w:rsid w:val="005F1808"/>
    <w:rsid w:val="005F23C7"/>
    <w:rsid w:val="005F44AB"/>
    <w:rsid w:val="005F7D10"/>
    <w:rsid w:val="00600CB4"/>
    <w:rsid w:val="00601087"/>
    <w:rsid w:val="006014C4"/>
    <w:rsid w:val="00605039"/>
    <w:rsid w:val="00605708"/>
    <w:rsid w:val="006108B7"/>
    <w:rsid w:val="006111CD"/>
    <w:rsid w:val="0061339A"/>
    <w:rsid w:val="00613473"/>
    <w:rsid w:val="0061353A"/>
    <w:rsid w:val="00615CEB"/>
    <w:rsid w:val="006227FE"/>
    <w:rsid w:val="0062383A"/>
    <w:rsid w:val="00623E6C"/>
    <w:rsid w:val="006247C6"/>
    <w:rsid w:val="00627AEE"/>
    <w:rsid w:val="00634B2E"/>
    <w:rsid w:val="00634D87"/>
    <w:rsid w:val="006361B9"/>
    <w:rsid w:val="00637511"/>
    <w:rsid w:val="00637842"/>
    <w:rsid w:val="00640EEA"/>
    <w:rsid w:val="00642823"/>
    <w:rsid w:val="006435AC"/>
    <w:rsid w:val="006467F0"/>
    <w:rsid w:val="00650F0A"/>
    <w:rsid w:val="00652BE4"/>
    <w:rsid w:val="00653231"/>
    <w:rsid w:val="00654445"/>
    <w:rsid w:val="00660490"/>
    <w:rsid w:val="00661817"/>
    <w:rsid w:val="00661BB7"/>
    <w:rsid w:val="00662B3E"/>
    <w:rsid w:val="00663E4E"/>
    <w:rsid w:val="00664189"/>
    <w:rsid w:val="00671CA2"/>
    <w:rsid w:val="00672337"/>
    <w:rsid w:val="00674DA6"/>
    <w:rsid w:val="00677390"/>
    <w:rsid w:val="00677A83"/>
    <w:rsid w:val="00684883"/>
    <w:rsid w:val="00686587"/>
    <w:rsid w:val="00691C06"/>
    <w:rsid w:val="006952CA"/>
    <w:rsid w:val="00695C4F"/>
    <w:rsid w:val="00696604"/>
    <w:rsid w:val="006A1FA3"/>
    <w:rsid w:val="006A6561"/>
    <w:rsid w:val="006A781F"/>
    <w:rsid w:val="006A7EEF"/>
    <w:rsid w:val="006B0A1A"/>
    <w:rsid w:val="006B1820"/>
    <w:rsid w:val="006B2E9B"/>
    <w:rsid w:val="006B4B20"/>
    <w:rsid w:val="006B7D51"/>
    <w:rsid w:val="006C671E"/>
    <w:rsid w:val="006D01A3"/>
    <w:rsid w:val="006D1845"/>
    <w:rsid w:val="006D1916"/>
    <w:rsid w:val="006D5490"/>
    <w:rsid w:val="006E2C41"/>
    <w:rsid w:val="006E3519"/>
    <w:rsid w:val="006F53B5"/>
    <w:rsid w:val="006F6BDE"/>
    <w:rsid w:val="00706490"/>
    <w:rsid w:val="00711051"/>
    <w:rsid w:val="007114EA"/>
    <w:rsid w:val="00711809"/>
    <w:rsid w:val="0071339A"/>
    <w:rsid w:val="00713FF8"/>
    <w:rsid w:val="00714070"/>
    <w:rsid w:val="00716A30"/>
    <w:rsid w:val="00716CBF"/>
    <w:rsid w:val="00716EEB"/>
    <w:rsid w:val="00721DED"/>
    <w:rsid w:val="00722882"/>
    <w:rsid w:val="00724190"/>
    <w:rsid w:val="0072505C"/>
    <w:rsid w:val="00733D42"/>
    <w:rsid w:val="007347A0"/>
    <w:rsid w:val="00742613"/>
    <w:rsid w:val="00742D15"/>
    <w:rsid w:val="00745BBB"/>
    <w:rsid w:val="007478B3"/>
    <w:rsid w:val="00751003"/>
    <w:rsid w:val="00756F1E"/>
    <w:rsid w:val="00761CE2"/>
    <w:rsid w:val="00762010"/>
    <w:rsid w:val="007652D3"/>
    <w:rsid w:val="00767822"/>
    <w:rsid w:val="00772BBA"/>
    <w:rsid w:val="0077354E"/>
    <w:rsid w:val="00774469"/>
    <w:rsid w:val="007766A7"/>
    <w:rsid w:val="0077791E"/>
    <w:rsid w:val="00781BBA"/>
    <w:rsid w:val="00791837"/>
    <w:rsid w:val="00792333"/>
    <w:rsid w:val="00793A5B"/>
    <w:rsid w:val="00793F16"/>
    <w:rsid w:val="00795705"/>
    <w:rsid w:val="00797775"/>
    <w:rsid w:val="007A0E4D"/>
    <w:rsid w:val="007A4131"/>
    <w:rsid w:val="007B06B3"/>
    <w:rsid w:val="007B1DE7"/>
    <w:rsid w:val="007B277F"/>
    <w:rsid w:val="007B3CD5"/>
    <w:rsid w:val="007B3E3F"/>
    <w:rsid w:val="007B4747"/>
    <w:rsid w:val="007B58DE"/>
    <w:rsid w:val="007B6A18"/>
    <w:rsid w:val="007C35F8"/>
    <w:rsid w:val="007C37BB"/>
    <w:rsid w:val="007C3EDB"/>
    <w:rsid w:val="007C58A5"/>
    <w:rsid w:val="007C64BE"/>
    <w:rsid w:val="007C7C0F"/>
    <w:rsid w:val="007D2C90"/>
    <w:rsid w:val="007D3932"/>
    <w:rsid w:val="007D4CAA"/>
    <w:rsid w:val="007D51AE"/>
    <w:rsid w:val="007D5C1A"/>
    <w:rsid w:val="007D6B3E"/>
    <w:rsid w:val="007E5A0C"/>
    <w:rsid w:val="007E7A9F"/>
    <w:rsid w:val="007E7C46"/>
    <w:rsid w:val="007F70B3"/>
    <w:rsid w:val="007F7A73"/>
    <w:rsid w:val="0080029A"/>
    <w:rsid w:val="0080282E"/>
    <w:rsid w:val="008029EE"/>
    <w:rsid w:val="00805628"/>
    <w:rsid w:val="00805A20"/>
    <w:rsid w:val="00806CFF"/>
    <w:rsid w:val="00806E23"/>
    <w:rsid w:val="008078DC"/>
    <w:rsid w:val="00810651"/>
    <w:rsid w:val="00812603"/>
    <w:rsid w:val="008140C6"/>
    <w:rsid w:val="0081435A"/>
    <w:rsid w:val="00816EB1"/>
    <w:rsid w:val="0082062E"/>
    <w:rsid w:val="00820DF4"/>
    <w:rsid w:val="00824915"/>
    <w:rsid w:val="0082527C"/>
    <w:rsid w:val="008253E0"/>
    <w:rsid w:val="00826154"/>
    <w:rsid w:val="00826B09"/>
    <w:rsid w:val="008300AD"/>
    <w:rsid w:val="00830F17"/>
    <w:rsid w:val="008376C0"/>
    <w:rsid w:val="008508B8"/>
    <w:rsid w:val="0085163F"/>
    <w:rsid w:val="008517F2"/>
    <w:rsid w:val="00852A46"/>
    <w:rsid w:val="00854B0C"/>
    <w:rsid w:val="008560B4"/>
    <w:rsid w:val="00856A54"/>
    <w:rsid w:val="00856EB8"/>
    <w:rsid w:val="0085778C"/>
    <w:rsid w:val="00857C40"/>
    <w:rsid w:val="00857E45"/>
    <w:rsid w:val="0086334E"/>
    <w:rsid w:val="00865711"/>
    <w:rsid w:val="0086579D"/>
    <w:rsid w:val="00870097"/>
    <w:rsid w:val="008706BB"/>
    <w:rsid w:val="008732F8"/>
    <w:rsid w:val="00882418"/>
    <w:rsid w:val="008866F3"/>
    <w:rsid w:val="008908DF"/>
    <w:rsid w:val="0089548F"/>
    <w:rsid w:val="008A0447"/>
    <w:rsid w:val="008A4907"/>
    <w:rsid w:val="008A5E88"/>
    <w:rsid w:val="008A6558"/>
    <w:rsid w:val="008A6E12"/>
    <w:rsid w:val="008A7BC3"/>
    <w:rsid w:val="008B08E3"/>
    <w:rsid w:val="008B51E5"/>
    <w:rsid w:val="008B569B"/>
    <w:rsid w:val="008B58C6"/>
    <w:rsid w:val="008B5C09"/>
    <w:rsid w:val="008B6C39"/>
    <w:rsid w:val="008C4C31"/>
    <w:rsid w:val="008C4D33"/>
    <w:rsid w:val="008D2556"/>
    <w:rsid w:val="008D3C5C"/>
    <w:rsid w:val="008D3EE2"/>
    <w:rsid w:val="008D3F02"/>
    <w:rsid w:val="008D4557"/>
    <w:rsid w:val="008D4C6E"/>
    <w:rsid w:val="008D540E"/>
    <w:rsid w:val="008D6DB0"/>
    <w:rsid w:val="008D7632"/>
    <w:rsid w:val="008E28DF"/>
    <w:rsid w:val="008E4458"/>
    <w:rsid w:val="008E5C1C"/>
    <w:rsid w:val="008F0987"/>
    <w:rsid w:val="008F0BCC"/>
    <w:rsid w:val="008F0E00"/>
    <w:rsid w:val="008F2A1F"/>
    <w:rsid w:val="008F442D"/>
    <w:rsid w:val="008F544B"/>
    <w:rsid w:val="008F6FEE"/>
    <w:rsid w:val="00906FA4"/>
    <w:rsid w:val="00912107"/>
    <w:rsid w:val="00913549"/>
    <w:rsid w:val="00915FF0"/>
    <w:rsid w:val="00917158"/>
    <w:rsid w:val="009226E8"/>
    <w:rsid w:val="00923971"/>
    <w:rsid w:val="0092462D"/>
    <w:rsid w:val="009248AB"/>
    <w:rsid w:val="00925163"/>
    <w:rsid w:val="0093392D"/>
    <w:rsid w:val="0093542E"/>
    <w:rsid w:val="00935488"/>
    <w:rsid w:val="00935491"/>
    <w:rsid w:val="00942447"/>
    <w:rsid w:val="00943516"/>
    <w:rsid w:val="00945110"/>
    <w:rsid w:val="00954A84"/>
    <w:rsid w:val="0096160B"/>
    <w:rsid w:val="00961658"/>
    <w:rsid w:val="00964FE1"/>
    <w:rsid w:val="00966408"/>
    <w:rsid w:val="0097526F"/>
    <w:rsid w:val="00975512"/>
    <w:rsid w:val="009802BA"/>
    <w:rsid w:val="009811CB"/>
    <w:rsid w:val="00985D33"/>
    <w:rsid w:val="00986178"/>
    <w:rsid w:val="00986AE3"/>
    <w:rsid w:val="0099020C"/>
    <w:rsid w:val="00991E39"/>
    <w:rsid w:val="009922B2"/>
    <w:rsid w:val="0099514C"/>
    <w:rsid w:val="00996A24"/>
    <w:rsid w:val="009A1190"/>
    <w:rsid w:val="009A1917"/>
    <w:rsid w:val="009A3CBA"/>
    <w:rsid w:val="009A577B"/>
    <w:rsid w:val="009A5EF9"/>
    <w:rsid w:val="009A7D57"/>
    <w:rsid w:val="009B26BC"/>
    <w:rsid w:val="009B5EA3"/>
    <w:rsid w:val="009C5A54"/>
    <w:rsid w:val="009D4774"/>
    <w:rsid w:val="009E1972"/>
    <w:rsid w:val="009E3AE9"/>
    <w:rsid w:val="009E4631"/>
    <w:rsid w:val="009E54AF"/>
    <w:rsid w:val="009E7E58"/>
    <w:rsid w:val="009F4514"/>
    <w:rsid w:val="009F4F79"/>
    <w:rsid w:val="009F5A37"/>
    <w:rsid w:val="009F68BB"/>
    <w:rsid w:val="009F6FF7"/>
    <w:rsid w:val="00A0119F"/>
    <w:rsid w:val="00A0225E"/>
    <w:rsid w:val="00A02BF9"/>
    <w:rsid w:val="00A03E09"/>
    <w:rsid w:val="00A05774"/>
    <w:rsid w:val="00A05FEF"/>
    <w:rsid w:val="00A10B44"/>
    <w:rsid w:val="00A1269E"/>
    <w:rsid w:val="00A12730"/>
    <w:rsid w:val="00A1284D"/>
    <w:rsid w:val="00A1318C"/>
    <w:rsid w:val="00A1495B"/>
    <w:rsid w:val="00A16053"/>
    <w:rsid w:val="00A21B01"/>
    <w:rsid w:val="00A223BA"/>
    <w:rsid w:val="00A25466"/>
    <w:rsid w:val="00A25E38"/>
    <w:rsid w:val="00A27074"/>
    <w:rsid w:val="00A27E23"/>
    <w:rsid w:val="00A30793"/>
    <w:rsid w:val="00A328A6"/>
    <w:rsid w:val="00A3343D"/>
    <w:rsid w:val="00A35A19"/>
    <w:rsid w:val="00A404E2"/>
    <w:rsid w:val="00A40843"/>
    <w:rsid w:val="00A40A27"/>
    <w:rsid w:val="00A412CF"/>
    <w:rsid w:val="00A4198A"/>
    <w:rsid w:val="00A41A8A"/>
    <w:rsid w:val="00A43705"/>
    <w:rsid w:val="00A45056"/>
    <w:rsid w:val="00A4524F"/>
    <w:rsid w:val="00A50730"/>
    <w:rsid w:val="00A50DE1"/>
    <w:rsid w:val="00A52C6F"/>
    <w:rsid w:val="00A552B4"/>
    <w:rsid w:val="00A60EDB"/>
    <w:rsid w:val="00A61263"/>
    <w:rsid w:val="00A61A19"/>
    <w:rsid w:val="00A7036A"/>
    <w:rsid w:val="00A71235"/>
    <w:rsid w:val="00A71382"/>
    <w:rsid w:val="00A800AC"/>
    <w:rsid w:val="00A8172B"/>
    <w:rsid w:val="00A82A98"/>
    <w:rsid w:val="00A8639B"/>
    <w:rsid w:val="00A86D93"/>
    <w:rsid w:val="00A906AC"/>
    <w:rsid w:val="00A90B6F"/>
    <w:rsid w:val="00A91E3C"/>
    <w:rsid w:val="00A930E5"/>
    <w:rsid w:val="00A9322C"/>
    <w:rsid w:val="00A93653"/>
    <w:rsid w:val="00A94713"/>
    <w:rsid w:val="00A96549"/>
    <w:rsid w:val="00AA0106"/>
    <w:rsid w:val="00AA22A1"/>
    <w:rsid w:val="00AA7963"/>
    <w:rsid w:val="00AB08A6"/>
    <w:rsid w:val="00AB1B2D"/>
    <w:rsid w:val="00AB3574"/>
    <w:rsid w:val="00AB4B6C"/>
    <w:rsid w:val="00AB58F0"/>
    <w:rsid w:val="00AC5EB1"/>
    <w:rsid w:val="00AC60FC"/>
    <w:rsid w:val="00AD1E79"/>
    <w:rsid w:val="00AD3519"/>
    <w:rsid w:val="00AD725D"/>
    <w:rsid w:val="00AD74A4"/>
    <w:rsid w:val="00AD7BC1"/>
    <w:rsid w:val="00AE1106"/>
    <w:rsid w:val="00AE1A1E"/>
    <w:rsid w:val="00AE2259"/>
    <w:rsid w:val="00AE2391"/>
    <w:rsid w:val="00AE39FD"/>
    <w:rsid w:val="00AE4157"/>
    <w:rsid w:val="00AE445B"/>
    <w:rsid w:val="00AF08F7"/>
    <w:rsid w:val="00AF0E10"/>
    <w:rsid w:val="00AF2BFC"/>
    <w:rsid w:val="00B006C1"/>
    <w:rsid w:val="00B00F2D"/>
    <w:rsid w:val="00B037DD"/>
    <w:rsid w:val="00B053E8"/>
    <w:rsid w:val="00B05891"/>
    <w:rsid w:val="00B115C0"/>
    <w:rsid w:val="00B138CB"/>
    <w:rsid w:val="00B157AC"/>
    <w:rsid w:val="00B15838"/>
    <w:rsid w:val="00B17819"/>
    <w:rsid w:val="00B233DA"/>
    <w:rsid w:val="00B24366"/>
    <w:rsid w:val="00B2490E"/>
    <w:rsid w:val="00B27B06"/>
    <w:rsid w:val="00B305CD"/>
    <w:rsid w:val="00B3142D"/>
    <w:rsid w:val="00B32938"/>
    <w:rsid w:val="00B361AF"/>
    <w:rsid w:val="00B37910"/>
    <w:rsid w:val="00B37998"/>
    <w:rsid w:val="00B40B5A"/>
    <w:rsid w:val="00B42562"/>
    <w:rsid w:val="00B45092"/>
    <w:rsid w:val="00B45833"/>
    <w:rsid w:val="00B459AD"/>
    <w:rsid w:val="00B47E3A"/>
    <w:rsid w:val="00B559AB"/>
    <w:rsid w:val="00B56EDD"/>
    <w:rsid w:val="00B6254E"/>
    <w:rsid w:val="00B67728"/>
    <w:rsid w:val="00B8099C"/>
    <w:rsid w:val="00B80CB8"/>
    <w:rsid w:val="00B830E3"/>
    <w:rsid w:val="00B83303"/>
    <w:rsid w:val="00B839DA"/>
    <w:rsid w:val="00B83FA9"/>
    <w:rsid w:val="00B906D2"/>
    <w:rsid w:val="00B91F6A"/>
    <w:rsid w:val="00B9392C"/>
    <w:rsid w:val="00B951A1"/>
    <w:rsid w:val="00B97B5C"/>
    <w:rsid w:val="00BA12C7"/>
    <w:rsid w:val="00BA1E1F"/>
    <w:rsid w:val="00BA2299"/>
    <w:rsid w:val="00BA25DD"/>
    <w:rsid w:val="00BA3B71"/>
    <w:rsid w:val="00BA51D0"/>
    <w:rsid w:val="00BA67B0"/>
    <w:rsid w:val="00BB0135"/>
    <w:rsid w:val="00BB08CC"/>
    <w:rsid w:val="00BB0D71"/>
    <w:rsid w:val="00BB48E7"/>
    <w:rsid w:val="00BB586D"/>
    <w:rsid w:val="00BB6EA6"/>
    <w:rsid w:val="00BB6FFC"/>
    <w:rsid w:val="00BC04E0"/>
    <w:rsid w:val="00BC1448"/>
    <w:rsid w:val="00BC2C8E"/>
    <w:rsid w:val="00BC5532"/>
    <w:rsid w:val="00BC587B"/>
    <w:rsid w:val="00BD1183"/>
    <w:rsid w:val="00BD35D4"/>
    <w:rsid w:val="00BE4565"/>
    <w:rsid w:val="00BE55CB"/>
    <w:rsid w:val="00BF4B80"/>
    <w:rsid w:val="00C042FA"/>
    <w:rsid w:val="00C04E9F"/>
    <w:rsid w:val="00C05D8C"/>
    <w:rsid w:val="00C07FB1"/>
    <w:rsid w:val="00C11F67"/>
    <w:rsid w:val="00C123B0"/>
    <w:rsid w:val="00C17B6E"/>
    <w:rsid w:val="00C20DC0"/>
    <w:rsid w:val="00C248AD"/>
    <w:rsid w:val="00C25238"/>
    <w:rsid w:val="00C2536A"/>
    <w:rsid w:val="00C25422"/>
    <w:rsid w:val="00C2656C"/>
    <w:rsid w:val="00C30F5E"/>
    <w:rsid w:val="00C323A2"/>
    <w:rsid w:val="00C346F8"/>
    <w:rsid w:val="00C4188C"/>
    <w:rsid w:val="00C604F8"/>
    <w:rsid w:val="00C61E4B"/>
    <w:rsid w:val="00C61F66"/>
    <w:rsid w:val="00C62AC4"/>
    <w:rsid w:val="00C639C4"/>
    <w:rsid w:val="00C64281"/>
    <w:rsid w:val="00C65046"/>
    <w:rsid w:val="00C67B81"/>
    <w:rsid w:val="00C7339C"/>
    <w:rsid w:val="00C776A1"/>
    <w:rsid w:val="00C77EC4"/>
    <w:rsid w:val="00C814B5"/>
    <w:rsid w:val="00C81B42"/>
    <w:rsid w:val="00C82168"/>
    <w:rsid w:val="00C83D4F"/>
    <w:rsid w:val="00C850B7"/>
    <w:rsid w:val="00C87C8D"/>
    <w:rsid w:val="00C94F7C"/>
    <w:rsid w:val="00C95795"/>
    <w:rsid w:val="00CA4CF2"/>
    <w:rsid w:val="00CA587E"/>
    <w:rsid w:val="00CB1160"/>
    <w:rsid w:val="00CB158A"/>
    <w:rsid w:val="00CB212F"/>
    <w:rsid w:val="00CB4D47"/>
    <w:rsid w:val="00CC0DBD"/>
    <w:rsid w:val="00CC467B"/>
    <w:rsid w:val="00CD1275"/>
    <w:rsid w:val="00CD5239"/>
    <w:rsid w:val="00CD71F5"/>
    <w:rsid w:val="00CE05B9"/>
    <w:rsid w:val="00CE0A79"/>
    <w:rsid w:val="00CE3160"/>
    <w:rsid w:val="00CE3911"/>
    <w:rsid w:val="00CE50C1"/>
    <w:rsid w:val="00CE71D5"/>
    <w:rsid w:val="00CF0092"/>
    <w:rsid w:val="00CF5D92"/>
    <w:rsid w:val="00CF61C3"/>
    <w:rsid w:val="00CF67FC"/>
    <w:rsid w:val="00CF6C60"/>
    <w:rsid w:val="00D01758"/>
    <w:rsid w:val="00D0232A"/>
    <w:rsid w:val="00D037BD"/>
    <w:rsid w:val="00D05AAF"/>
    <w:rsid w:val="00D10087"/>
    <w:rsid w:val="00D12C8A"/>
    <w:rsid w:val="00D137EC"/>
    <w:rsid w:val="00D159E2"/>
    <w:rsid w:val="00D15DBD"/>
    <w:rsid w:val="00D20C50"/>
    <w:rsid w:val="00D22690"/>
    <w:rsid w:val="00D23F84"/>
    <w:rsid w:val="00D26158"/>
    <w:rsid w:val="00D30791"/>
    <w:rsid w:val="00D31933"/>
    <w:rsid w:val="00D32953"/>
    <w:rsid w:val="00D3354B"/>
    <w:rsid w:val="00D337E5"/>
    <w:rsid w:val="00D35A41"/>
    <w:rsid w:val="00D3788B"/>
    <w:rsid w:val="00D41806"/>
    <w:rsid w:val="00D457E8"/>
    <w:rsid w:val="00D46B9B"/>
    <w:rsid w:val="00D5391B"/>
    <w:rsid w:val="00D53D2B"/>
    <w:rsid w:val="00D54120"/>
    <w:rsid w:val="00D567C6"/>
    <w:rsid w:val="00D61638"/>
    <w:rsid w:val="00D63D8B"/>
    <w:rsid w:val="00D6411F"/>
    <w:rsid w:val="00D7379C"/>
    <w:rsid w:val="00D7513F"/>
    <w:rsid w:val="00D76125"/>
    <w:rsid w:val="00D83324"/>
    <w:rsid w:val="00D83719"/>
    <w:rsid w:val="00D90836"/>
    <w:rsid w:val="00D940A9"/>
    <w:rsid w:val="00D9718A"/>
    <w:rsid w:val="00DA0705"/>
    <w:rsid w:val="00DA197D"/>
    <w:rsid w:val="00DA25C2"/>
    <w:rsid w:val="00DA2605"/>
    <w:rsid w:val="00DA2752"/>
    <w:rsid w:val="00DA2D26"/>
    <w:rsid w:val="00DA472F"/>
    <w:rsid w:val="00DA58C1"/>
    <w:rsid w:val="00DB0401"/>
    <w:rsid w:val="00DB6A29"/>
    <w:rsid w:val="00DB7675"/>
    <w:rsid w:val="00DC28D8"/>
    <w:rsid w:val="00DC2E94"/>
    <w:rsid w:val="00DC4431"/>
    <w:rsid w:val="00DD09A2"/>
    <w:rsid w:val="00DD1097"/>
    <w:rsid w:val="00DD148E"/>
    <w:rsid w:val="00DD298D"/>
    <w:rsid w:val="00DD45AB"/>
    <w:rsid w:val="00DD5660"/>
    <w:rsid w:val="00DE009D"/>
    <w:rsid w:val="00DE08E3"/>
    <w:rsid w:val="00DE24D1"/>
    <w:rsid w:val="00DE2E77"/>
    <w:rsid w:val="00DE3D1B"/>
    <w:rsid w:val="00DF3103"/>
    <w:rsid w:val="00DF4019"/>
    <w:rsid w:val="00DF4E26"/>
    <w:rsid w:val="00DF697A"/>
    <w:rsid w:val="00DF75EA"/>
    <w:rsid w:val="00DF79EA"/>
    <w:rsid w:val="00E023CF"/>
    <w:rsid w:val="00E04831"/>
    <w:rsid w:val="00E06A34"/>
    <w:rsid w:val="00E101C2"/>
    <w:rsid w:val="00E14EA8"/>
    <w:rsid w:val="00E16D84"/>
    <w:rsid w:val="00E17872"/>
    <w:rsid w:val="00E213B0"/>
    <w:rsid w:val="00E27163"/>
    <w:rsid w:val="00E2747D"/>
    <w:rsid w:val="00E278AB"/>
    <w:rsid w:val="00E344C9"/>
    <w:rsid w:val="00E35AA3"/>
    <w:rsid w:val="00E4134C"/>
    <w:rsid w:val="00E466CF"/>
    <w:rsid w:val="00E46A19"/>
    <w:rsid w:val="00E46CCF"/>
    <w:rsid w:val="00E47DD2"/>
    <w:rsid w:val="00E50122"/>
    <w:rsid w:val="00E53A2D"/>
    <w:rsid w:val="00E53B2B"/>
    <w:rsid w:val="00E54C40"/>
    <w:rsid w:val="00E63558"/>
    <w:rsid w:val="00E636C1"/>
    <w:rsid w:val="00E63776"/>
    <w:rsid w:val="00E66662"/>
    <w:rsid w:val="00E71ABD"/>
    <w:rsid w:val="00E73C17"/>
    <w:rsid w:val="00E73DD1"/>
    <w:rsid w:val="00E746BB"/>
    <w:rsid w:val="00E76159"/>
    <w:rsid w:val="00E830B9"/>
    <w:rsid w:val="00E9239F"/>
    <w:rsid w:val="00E932AE"/>
    <w:rsid w:val="00E943A2"/>
    <w:rsid w:val="00E94E9B"/>
    <w:rsid w:val="00E95933"/>
    <w:rsid w:val="00E96BC9"/>
    <w:rsid w:val="00E97E9F"/>
    <w:rsid w:val="00EA101D"/>
    <w:rsid w:val="00EA113E"/>
    <w:rsid w:val="00EA24AD"/>
    <w:rsid w:val="00EA2884"/>
    <w:rsid w:val="00EA45E5"/>
    <w:rsid w:val="00EA4B64"/>
    <w:rsid w:val="00EA7843"/>
    <w:rsid w:val="00EB2525"/>
    <w:rsid w:val="00EB37C2"/>
    <w:rsid w:val="00EB5CB8"/>
    <w:rsid w:val="00EB771F"/>
    <w:rsid w:val="00EC010D"/>
    <w:rsid w:val="00EC4108"/>
    <w:rsid w:val="00EC516A"/>
    <w:rsid w:val="00EC64DC"/>
    <w:rsid w:val="00ED2434"/>
    <w:rsid w:val="00ED54C9"/>
    <w:rsid w:val="00ED60E5"/>
    <w:rsid w:val="00ED629E"/>
    <w:rsid w:val="00ED62CD"/>
    <w:rsid w:val="00EE08CA"/>
    <w:rsid w:val="00EE3B39"/>
    <w:rsid w:val="00EE53B8"/>
    <w:rsid w:val="00EE5E45"/>
    <w:rsid w:val="00EE799F"/>
    <w:rsid w:val="00EF0B68"/>
    <w:rsid w:val="00EF1A1C"/>
    <w:rsid w:val="00EF582C"/>
    <w:rsid w:val="00EF72AF"/>
    <w:rsid w:val="00F003A4"/>
    <w:rsid w:val="00F0078A"/>
    <w:rsid w:val="00F01C10"/>
    <w:rsid w:val="00F046B1"/>
    <w:rsid w:val="00F06DEF"/>
    <w:rsid w:val="00F07140"/>
    <w:rsid w:val="00F1287C"/>
    <w:rsid w:val="00F20AA5"/>
    <w:rsid w:val="00F229B4"/>
    <w:rsid w:val="00F22A08"/>
    <w:rsid w:val="00F25B2B"/>
    <w:rsid w:val="00F279BF"/>
    <w:rsid w:val="00F3118B"/>
    <w:rsid w:val="00F3150D"/>
    <w:rsid w:val="00F37D14"/>
    <w:rsid w:val="00F42E37"/>
    <w:rsid w:val="00F436CB"/>
    <w:rsid w:val="00F45FBC"/>
    <w:rsid w:val="00F46941"/>
    <w:rsid w:val="00F46F0B"/>
    <w:rsid w:val="00F46F30"/>
    <w:rsid w:val="00F52707"/>
    <w:rsid w:val="00F52B60"/>
    <w:rsid w:val="00F55192"/>
    <w:rsid w:val="00F561D3"/>
    <w:rsid w:val="00F6176A"/>
    <w:rsid w:val="00F63D6B"/>
    <w:rsid w:val="00F67754"/>
    <w:rsid w:val="00F73630"/>
    <w:rsid w:val="00F7731C"/>
    <w:rsid w:val="00F818CF"/>
    <w:rsid w:val="00F8218F"/>
    <w:rsid w:val="00F855C8"/>
    <w:rsid w:val="00F863F2"/>
    <w:rsid w:val="00F86F86"/>
    <w:rsid w:val="00F87551"/>
    <w:rsid w:val="00F91F29"/>
    <w:rsid w:val="00F9337D"/>
    <w:rsid w:val="00F948DE"/>
    <w:rsid w:val="00FA1737"/>
    <w:rsid w:val="00FA224A"/>
    <w:rsid w:val="00FA3302"/>
    <w:rsid w:val="00FA3E77"/>
    <w:rsid w:val="00FC1A1B"/>
    <w:rsid w:val="00FC26A6"/>
    <w:rsid w:val="00FC3BBF"/>
    <w:rsid w:val="00FC533C"/>
    <w:rsid w:val="00FC58E6"/>
    <w:rsid w:val="00FC6441"/>
    <w:rsid w:val="00FD00BF"/>
    <w:rsid w:val="00FD44F3"/>
    <w:rsid w:val="00FD47A1"/>
    <w:rsid w:val="00FE0633"/>
    <w:rsid w:val="00FE1B36"/>
    <w:rsid w:val="00FE1EA0"/>
    <w:rsid w:val="00FE20D8"/>
    <w:rsid w:val="00FE4AF8"/>
    <w:rsid w:val="00FE5DDC"/>
    <w:rsid w:val="00FE71B4"/>
    <w:rsid w:val="00FF1D6C"/>
    <w:rsid w:val="00FF271F"/>
    <w:rsid w:val="00FF31AE"/>
    <w:rsid w:val="00FF3733"/>
    <w:rsid w:val="00FF3BB9"/>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CAB114"/>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 w:type="table" w:styleId="TableGrid">
    <w:name w:val="Table Grid"/>
    <w:basedOn w:val="TableNormal"/>
    <w:uiPriority w:val="39"/>
    <w:rsid w:val="008B0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9139">
      <w:bodyDiv w:val="1"/>
      <w:marLeft w:val="0"/>
      <w:marRight w:val="0"/>
      <w:marTop w:val="0"/>
      <w:marBottom w:val="0"/>
      <w:divBdr>
        <w:top w:val="none" w:sz="0" w:space="0" w:color="auto"/>
        <w:left w:val="none" w:sz="0" w:space="0" w:color="auto"/>
        <w:bottom w:val="none" w:sz="0" w:space="0" w:color="auto"/>
        <w:right w:val="none" w:sz="0" w:space="0" w:color="auto"/>
      </w:divBdr>
    </w:div>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204684145">
      <w:bodyDiv w:val="1"/>
      <w:marLeft w:val="0"/>
      <w:marRight w:val="0"/>
      <w:marTop w:val="0"/>
      <w:marBottom w:val="0"/>
      <w:divBdr>
        <w:top w:val="none" w:sz="0" w:space="0" w:color="auto"/>
        <w:left w:val="none" w:sz="0" w:space="0" w:color="auto"/>
        <w:bottom w:val="none" w:sz="0" w:space="0" w:color="auto"/>
        <w:right w:val="none" w:sz="0" w:space="0" w:color="auto"/>
      </w:divBdr>
    </w:div>
    <w:div w:id="240412021">
      <w:bodyDiv w:val="1"/>
      <w:marLeft w:val="0"/>
      <w:marRight w:val="0"/>
      <w:marTop w:val="0"/>
      <w:marBottom w:val="0"/>
      <w:divBdr>
        <w:top w:val="none" w:sz="0" w:space="0" w:color="auto"/>
        <w:left w:val="none" w:sz="0" w:space="0" w:color="auto"/>
        <w:bottom w:val="none" w:sz="0" w:space="0" w:color="auto"/>
        <w:right w:val="none" w:sz="0" w:space="0" w:color="auto"/>
      </w:divBdr>
    </w:div>
    <w:div w:id="301733685">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613244088">
      <w:bodyDiv w:val="1"/>
      <w:marLeft w:val="0"/>
      <w:marRight w:val="0"/>
      <w:marTop w:val="0"/>
      <w:marBottom w:val="0"/>
      <w:divBdr>
        <w:top w:val="none" w:sz="0" w:space="0" w:color="auto"/>
        <w:left w:val="none" w:sz="0" w:space="0" w:color="auto"/>
        <w:bottom w:val="none" w:sz="0" w:space="0" w:color="auto"/>
        <w:right w:val="none" w:sz="0" w:space="0" w:color="auto"/>
      </w:divBdr>
    </w:div>
    <w:div w:id="664280033">
      <w:bodyDiv w:val="1"/>
      <w:marLeft w:val="0"/>
      <w:marRight w:val="0"/>
      <w:marTop w:val="0"/>
      <w:marBottom w:val="0"/>
      <w:divBdr>
        <w:top w:val="none" w:sz="0" w:space="0" w:color="auto"/>
        <w:left w:val="none" w:sz="0" w:space="0" w:color="auto"/>
        <w:bottom w:val="none" w:sz="0" w:space="0" w:color="auto"/>
        <w:right w:val="none" w:sz="0" w:space="0" w:color="auto"/>
      </w:divBdr>
    </w:div>
    <w:div w:id="697925306">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869339709">
      <w:bodyDiv w:val="1"/>
      <w:marLeft w:val="0"/>
      <w:marRight w:val="0"/>
      <w:marTop w:val="0"/>
      <w:marBottom w:val="0"/>
      <w:divBdr>
        <w:top w:val="none" w:sz="0" w:space="0" w:color="auto"/>
        <w:left w:val="none" w:sz="0" w:space="0" w:color="auto"/>
        <w:bottom w:val="none" w:sz="0" w:space="0" w:color="auto"/>
        <w:right w:val="none" w:sz="0" w:space="0" w:color="auto"/>
      </w:divBdr>
    </w:div>
    <w:div w:id="915745228">
      <w:bodyDiv w:val="1"/>
      <w:marLeft w:val="0"/>
      <w:marRight w:val="0"/>
      <w:marTop w:val="0"/>
      <w:marBottom w:val="0"/>
      <w:divBdr>
        <w:top w:val="none" w:sz="0" w:space="0" w:color="auto"/>
        <w:left w:val="none" w:sz="0" w:space="0" w:color="auto"/>
        <w:bottom w:val="none" w:sz="0" w:space="0" w:color="auto"/>
        <w:right w:val="none" w:sz="0" w:space="0" w:color="auto"/>
      </w:divBdr>
    </w:div>
    <w:div w:id="918640790">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055785209">
      <w:bodyDiv w:val="1"/>
      <w:marLeft w:val="0"/>
      <w:marRight w:val="0"/>
      <w:marTop w:val="0"/>
      <w:marBottom w:val="0"/>
      <w:divBdr>
        <w:top w:val="none" w:sz="0" w:space="0" w:color="auto"/>
        <w:left w:val="none" w:sz="0" w:space="0" w:color="auto"/>
        <w:bottom w:val="none" w:sz="0" w:space="0" w:color="auto"/>
        <w:right w:val="none" w:sz="0" w:space="0" w:color="auto"/>
      </w:divBdr>
    </w:div>
    <w:div w:id="1135836434">
      <w:bodyDiv w:val="1"/>
      <w:marLeft w:val="0"/>
      <w:marRight w:val="0"/>
      <w:marTop w:val="0"/>
      <w:marBottom w:val="0"/>
      <w:divBdr>
        <w:top w:val="none" w:sz="0" w:space="0" w:color="auto"/>
        <w:left w:val="none" w:sz="0" w:space="0" w:color="auto"/>
        <w:bottom w:val="none" w:sz="0" w:space="0" w:color="auto"/>
        <w:right w:val="none" w:sz="0" w:space="0" w:color="auto"/>
      </w:divBdr>
    </w:div>
    <w:div w:id="1246917827">
      <w:bodyDiv w:val="1"/>
      <w:marLeft w:val="0"/>
      <w:marRight w:val="0"/>
      <w:marTop w:val="0"/>
      <w:marBottom w:val="0"/>
      <w:divBdr>
        <w:top w:val="none" w:sz="0" w:space="0" w:color="auto"/>
        <w:left w:val="none" w:sz="0" w:space="0" w:color="auto"/>
        <w:bottom w:val="none" w:sz="0" w:space="0" w:color="auto"/>
        <w:right w:val="none" w:sz="0" w:space="0" w:color="auto"/>
      </w:divBdr>
    </w:div>
    <w:div w:id="1265726361">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372344230">
      <w:bodyDiv w:val="1"/>
      <w:marLeft w:val="0"/>
      <w:marRight w:val="0"/>
      <w:marTop w:val="0"/>
      <w:marBottom w:val="0"/>
      <w:divBdr>
        <w:top w:val="none" w:sz="0" w:space="0" w:color="auto"/>
        <w:left w:val="none" w:sz="0" w:space="0" w:color="auto"/>
        <w:bottom w:val="none" w:sz="0" w:space="0" w:color="auto"/>
        <w:right w:val="none" w:sz="0" w:space="0" w:color="auto"/>
      </w:divBdr>
    </w:div>
    <w:div w:id="1599406444">
      <w:bodyDiv w:val="1"/>
      <w:marLeft w:val="0"/>
      <w:marRight w:val="0"/>
      <w:marTop w:val="0"/>
      <w:marBottom w:val="0"/>
      <w:divBdr>
        <w:top w:val="none" w:sz="0" w:space="0" w:color="auto"/>
        <w:left w:val="none" w:sz="0" w:space="0" w:color="auto"/>
        <w:bottom w:val="none" w:sz="0" w:space="0" w:color="auto"/>
        <w:right w:val="none" w:sz="0" w:space="0" w:color="auto"/>
      </w:divBdr>
    </w:div>
    <w:div w:id="1689017173">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807578611">
      <w:bodyDiv w:val="1"/>
      <w:marLeft w:val="0"/>
      <w:marRight w:val="0"/>
      <w:marTop w:val="0"/>
      <w:marBottom w:val="0"/>
      <w:divBdr>
        <w:top w:val="none" w:sz="0" w:space="0" w:color="auto"/>
        <w:left w:val="none" w:sz="0" w:space="0" w:color="auto"/>
        <w:bottom w:val="none" w:sz="0" w:space="0" w:color="auto"/>
        <w:right w:val="none" w:sz="0" w:space="0" w:color="auto"/>
      </w:divBdr>
    </w:div>
    <w:div w:id="1826897695">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15643093">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 w:id="21069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s.ofsted.gov.uk/sites/default/files/documents/local_authority_reports/lancashire/057_Monitoring%20visit%20of%20LA%20children%20services%20as%20pd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998A-BCD0-4B7B-9959-CDE980FA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3</Pages>
  <Words>1373</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9046</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3</cp:revision>
  <cp:lastPrinted>2018-02-19T12:06:00Z</cp:lastPrinted>
  <dcterms:created xsi:type="dcterms:W3CDTF">2018-02-19T13:50:00Z</dcterms:created>
  <dcterms:modified xsi:type="dcterms:W3CDTF">2018-02-19T13:51:00Z</dcterms:modified>
</cp:coreProperties>
</file>